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A7" w:rsidRPr="00067B82" w:rsidRDefault="00621B54" w:rsidP="000C789B">
      <w:pPr>
        <w:rPr>
          <w:rFonts w:ascii="Arial" w:hAnsi="Arial" w:cs="Arial"/>
          <w:b/>
          <w:sz w:val="32"/>
        </w:rPr>
      </w:pPr>
      <w:bookmarkStart w:id="0" w:name="_GoBack"/>
      <w:bookmarkEnd w:id="0"/>
      <w:r w:rsidRPr="00067B82">
        <w:rPr>
          <w:rFonts w:ascii="Arial" w:hAnsi="Arial" w:cs="Arial"/>
          <w:b/>
          <w:sz w:val="32"/>
        </w:rPr>
        <w:t xml:space="preserve">List of Assessments </w:t>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r>
      <w:r w:rsidRPr="00067B82">
        <w:rPr>
          <w:rFonts w:ascii="Arial" w:hAnsi="Arial" w:cs="Arial"/>
          <w:b/>
          <w:sz w:val="32"/>
        </w:rPr>
        <w:tab/>
        <w:t xml:space="preserve">   Transition Assessment</w:t>
      </w:r>
    </w:p>
    <w:p w:rsidR="008B412F" w:rsidRPr="000C789B" w:rsidRDefault="008B412F" w:rsidP="008B412F">
      <w:pPr>
        <w:jc w:val="center"/>
        <w:rPr>
          <w:b/>
          <w:sz w:val="16"/>
          <w:szCs w:val="16"/>
        </w:rPr>
      </w:pPr>
    </w:p>
    <w:p w:rsidR="008B412F" w:rsidRPr="00910F77" w:rsidRDefault="008B412F" w:rsidP="008B412F">
      <w:pPr>
        <w:jc w:val="center"/>
        <w:rPr>
          <w:rFonts w:ascii="Arial" w:hAnsi="Arial" w:cs="Arial"/>
          <w:b/>
          <w:sz w:val="24"/>
          <w:u w:val="single"/>
        </w:rPr>
      </w:pPr>
      <w:r w:rsidRPr="00910F77">
        <w:rPr>
          <w:rFonts w:ascii="Arial" w:hAnsi="Arial" w:cs="Arial"/>
          <w:b/>
          <w:sz w:val="24"/>
          <w:u w:val="single"/>
        </w:rPr>
        <w:t>SELF DETERMINATION</w:t>
      </w:r>
    </w:p>
    <w:tbl>
      <w:tblPr>
        <w:tblStyle w:val="MediumList2-Accent1"/>
        <w:tblW w:w="15210" w:type="dxa"/>
        <w:tblLook w:val="04A0" w:firstRow="1" w:lastRow="0" w:firstColumn="1" w:lastColumn="0" w:noHBand="0" w:noVBand="1"/>
      </w:tblPr>
      <w:tblGrid>
        <w:gridCol w:w="2628"/>
        <w:gridCol w:w="4140"/>
        <w:gridCol w:w="2250"/>
        <w:gridCol w:w="2790"/>
        <w:gridCol w:w="3402"/>
      </w:tblGrid>
      <w:tr w:rsidR="000C789B" w:rsidTr="00ED4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tcPr>
          <w:p w:rsidR="008B412F" w:rsidRPr="00910F77" w:rsidRDefault="008B412F" w:rsidP="00214A7C">
            <w:pPr>
              <w:jc w:val="right"/>
              <w:rPr>
                <w:rFonts w:ascii="Arial" w:hAnsi="Arial" w:cs="Arial"/>
              </w:rPr>
            </w:pPr>
          </w:p>
        </w:tc>
        <w:tc>
          <w:tcPr>
            <w:tcW w:w="4140" w:type="dxa"/>
            <w:tcBorders>
              <w:right w:val="single" w:sz="8" w:space="0" w:color="8DB3E2" w:themeColor="text2" w:themeTint="66"/>
            </w:tcBorders>
          </w:tcPr>
          <w:p w:rsidR="008B412F" w:rsidRPr="00910F77" w:rsidRDefault="000709EA" w:rsidP="000709E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Supplier/Web Site</w:t>
            </w:r>
          </w:p>
        </w:tc>
        <w:tc>
          <w:tcPr>
            <w:tcW w:w="2250" w:type="dxa"/>
            <w:tcBorders>
              <w:left w:val="single" w:sz="8" w:space="0" w:color="8DB3E2" w:themeColor="text2" w:themeTint="66"/>
              <w:right w:val="single" w:sz="8" w:space="0" w:color="8DB3E2" w:themeColor="text2" w:themeTint="66"/>
            </w:tcBorders>
          </w:tcPr>
          <w:p w:rsidR="008B412F" w:rsidRPr="00910F77" w:rsidRDefault="000709EA" w:rsidP="000709E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10F77">
              <w:rPr>
                <w:rFonts w:ascii="Arial" w:hAnsi="Arial" w:cs="Arial"/>
                <w:sz w:val="22"/>
                <w:szCs w:val="22"/>
              </w:rPr>
              <w:t>$COST$</w:t>
            </w:r>
          </w:p>
        </w:tc>
        <w:tc>
          <w:tcPr>
            <w:tcW w:w="2790" w:type="dxa"/>
            <w:tcBorders>
              <w:left w:val="single" w:sz="8" w:space="0" w:color="8DB3E2" w:themeColor="text2" w:themeTint="66"/>
              <w:right w:val="single" w:sz="8" w:space="0" w:color="8DB3E2" w:themeColor="text2" w:themeTint="66"/>
            </w:tcBorders>
          </w:tcPr>
          <w:p w:rsidR="008B412F" w:rsidRPr="00910F77" w:rsidRDefault="004152BC" w:rsidP="000709E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10F77">
              <w:rPr>
                <w:rFonts w:ascii="Arial" w:hAnsi="Arial" w:cs="Arial"/>
                <w:sz w:val="22"/>
                <w:szCs w:val="22"/>
              </w:rPr>
              <w:t>Completed by</w:t>
            </w:r>
          </w:p>
        </w:tc>
        <w:tc>
          <w:tcPr>
            <w:tcW w:w="3402" w:type="dxa"/>
            <w:tcBorders>
              <w:left w:val="single" w:sz="8" w:space="0" w:color="8DB3E2" w:themeColor="text2" w:themeTint="66"/>
            </w:tcBorders>
          </w:tcPr>
          <w:p w:rsidR="008B412F" w:rsidRPr="00910F77" w:rsidRDefault="000709EA" w:rsidP="000709EA">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10F77">
              <w:rPr>
                <w:rFonts w:ascii="Arial" w:hAnsi="Arial" w:cs="Arial"/>
                <w:color w:val="auto"/>
                <w:sz w:val="22"/>
                <w:szCs w:val="22"/>
              </w:rPr>
              <w:t>Comments</w:t>
            </w:r>
          </w:p>
        </w:tc>
      </w:tr>
      <w:tr w:rsidR="000C789B" w:rsidTr="00ED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8B412F" w:rsidRPr="00910F77" w:rsidRDefault="000709EA" w:rsidP="00214A7C">
            <w:pPr>
              <w:jc w:val="right"/>
              <w:rPr>
                <w:rFonts w:ascii="Arial" w:hAnsi="Arial" w:cs="Arial"/>
              </w:rPr>
            </w:pPr>
            <w:r w:rsidRPr="00910F77">
              <w:rPr>
                <w:rFonts w:ascii="Arial" w:hAnsi="Arial" w:cs="Arial"/>
              </w:rPr>
              <w:t>AIR Self-Determination Assessment</w:t>
            </w:r>
          </w:p>
        </w:tc>
        <w:tc>
          <w:tcPr>
            <w:tcW w:w="4140" w:type="dxa"/>
            <w:tcBorders>
              <w:right w:val="single" w:sz="8" w:space="0" w:color="8DB3E2" w:themeColor="text2" w:themeTint="66"/>
            </w:tcBorders>
          </w:tcPr>
          <w:p w:rsidR="008B412F" w:rsidRPr="00910F77" w:rsidRDefault="000709EA"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http://education.ou.edu/zarro</w:t>
            </w:r>
            <w:r w:rsidR="0013393A" w:rsidRPr="00910F77">
              <w:rPr>
                <w:rFonts w:ascii="Arial" w:hAnsi="Arial" w:cs="Arial"/>
              </w:rPr>
              <w:t>w</w:t>
            </w:r>
          </w:p>
        </w:tc>
        <w:tc>
          <w:tcPr>
            <w:tcW w:w="2250" w:type="dxa"/>
            <w:tcBorders>
              <w:left w:val="single" w:sz="8" w:space="0" w:color="8DB3E2" w:themeColor="text2" w:themeTint="66"/>
              <w:right w:val="single" w:sz="8" w:space="0" w:color="8DB3E2" w:themeColor="text2" w:themeTint="66"/>
            </w:tcBorders>
          </w:tcPr>
          <w:p w:rsidR="008B412F" w:rsidRPr="00910F77" w:rsidRDefault="000709EA"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2790" w:type="dxa"/>
            <w:tcBorders>
              <w:left w:val="single" w:sz="8" w:space="0" w:color="8DB3E2" w:themeColor="text2" w:themeTint="66"/>
              <w:right w:val="single" w:sz="8" w:space="0" w:color="8DB3E2" w:themeColor="text2" w:themeTint="66"/>
            </w:tcBorders>
          </w:tcPr>
          <w:p w:rsidR="000709EA" w:rsidRPr="00910F77" w:rsidRDefault="000709EA"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Parent</w:t>
            </w:r>
          </w:p>
          <w:p w:rsidR="000709EA" w:rsidRPr="00910F77" w:rsidRDefault="000B02C5"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Educator</w:t>
            </w:r>
          </w:p>
          <w:p w:rsidR="000709EA" w:rsidRPr="00910F77" w:rsidRDefault="000709EA"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402" w:type="dxa"/>
            <w:tcBorders>
              <w:left w:val="single" w:sz="8" w:space="0" w:color="8DB3E2" w:themeColor="text2" w:themeTint="66"/>
              <w:right w:val="single" w:sz="8" w:space="0" w:color="8DB3E2" w:themeColor="text2" w:themeTint="66"/>
            </w:tcBorders>
          </w:tcPr>
          <w:p w:rsidR="008B412F" w:rsidRPr="00910F77" w:rsidRDefault="000709EA" w:rsidP="00012B7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cs="Arial"/>
                <w:sz w:val="20"/>
                <w:szCs w:val="20"/>
              </w:rPr>
              <w:t>The AIR measur</w:t>
            </w:r>
            <w:r w:rsidR="00A0489E" w:rsidRPr="00910F77">
              <w:rPr>
                <w:rFonts w:ascii="Arial Narrow" w:hAnsi="Arial Narrow" w:cs="Arial"/>
                <w:sz w:val="20"/>
                <w:szCs w:val="20"/>
              </w:rPr>
              <w:t>e</w:t>
            </w:r>
            <w:r w:rsidR="00012B76" w:rsidRPr="00910F77">
              <w:rPr>
                <w:rFonts w:ascii="Arial Narrow" w:hAnsi="Arial Narrow" w:cs="Arial"/>
                <w:sz w:val="20"/>
                <w:szCs w:val="20"/>
              </w:rPr>
              <w:t>s</w:t>
            </w:r>
            <w:r w:rsidRPr="00910F77">
              <w:rPr>
                <w:rFonts w:ascii="Arial Narrow" w:hAnsi="Arial Narrow" w:cs="Arial"/>
                <w:sz w:val="20"/>
                <w:szCs w:val="20"/>
              </w:rPr>
              <w:t xml:space="preserve"> two broad self-determination components. Capacity refers to the student's knowledge, abilities, and perceptions that enable them to be self-determined. Opportunity refers to the student's chances to use their knowledge and abilities.</w:t>
            </w:r>
          </w:p>
        </w:tc>
      </w:tr>
      <w:tr w:rsidR="000C789B" w:rsidTr="00ED49D0">
        <w:tc>
          <w:tcPr>
            <w:cnfStyle w:val="001000000000" w:firstRow="0" w:lastRow="0" w:firstColumn="1" w:lastColumn="0" w:oddVBand="0" w:evenVBand="0" w:oddHBand="0" w:evenHBand="0" w:firstRowFirstColumn="0" w:firstRowLastColumn="0" w:lastRowFirstColumn="0" w:lastRowLastColumn="0"/>
            <w:tcW w:w="2628" w:type="dxa"/>
          </w:tcPr>
          <w:p w:rsidR="008B412F" w:rsidRPr="00910F77" w:rsidRDefault="000709EA" w:rsidP="00214A7C">
            <w:pPr>
              <w:jc w:val="right"/>
              <w:rPr>
                <w:rFonts w:ascii="Arial" w:hAnsi="Arial" w:cs="Arial"/>
              </w:rPr>
            </w:pPr>
            <w:r w:rsidRPr="00910F77">
              <w:rPr>
                <w:rFonts w:ascii="Arial" w:hAnsi="Arial" w:cs="Arial"/>
              </w:rPr>
              <w:t>ARC Self-Determination Assessment</w:t>
            </w:r>
          </w:p>
        </w:tc>
        <w:tc>
          <w:tcPr>
            <w:tcW w:w="4140" w:type="dxa"/>
            <w:tcBorders>
              <w:right w:val="single" w:sz="8" w:space="0" w:color="8DB3E2" w:themeColor="text2" w:themeTint="66"/>
            </w:tcBorders>
          </w:tcPr>
          <w:p w:rsidR="008B412F" w:rsidRPr="00910F77" w:rsidRDefault="000709EA" w:rsidP="0013393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http://education.ou.edu/zarrow</w:t>
            </w:r>
          </w:p>
        </w:tc>
        <w:tc>
          <w:tcPr>
            <w:tcW w:w="2250" w:type="dxa"/>
            <w:tcBorders>
              <w:left w:val="single" w:sz="8" w:space="0" w:color="8DB3E2" w:themeColor="text2" w:themeTint="66"/>
              <w:right w:val="single" w:sz="8" w:space="0" w:color="8DB3E2" w:themeColor="text2" w:themeTint="66"/>
            </w:tcBorders>
          </w:tcPr>
          <w:p w:rsidR="008B412F" w:rsidRPr="00910F77" w:rsidRDefault="000709EA"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2790" w:type="dxa"/>
            <w:tcBorders>
              <w:left w:val="single" w:sz="8" w:space="0" w:color="8DB3E2" w:themeColor="text2" w:themeTint="66"/>
              <w:right w:val="single" w:sz="8" w:space="0" w:color="8DB3E2" w:themeColor="text2" w:themeTint="66"/>
            </w:tcBorders>
          </w:tcPr>
          <w:p w:rsidR="008B412F" w:rsidRPr="00910F77" w:rsidRDefault="004152BC"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402" w:type="dxa"/>
            <w:tcBorders>
              <w:left w:val="single" w:sz="8" w:space="0" w:color="8DB3E2" w:themeColor="text2" w:themeTint="66"/>
              <w:right w:val="single" w:sz="8" w:space="0" w:color="8DB3E2" w:themeColor="text2" w:themeTint="66"/>
            </w:tcBorders>
          </w:tcPr>
          <w:p w:rsidR="004152BC" w:rsidRPr="00910F77" w:rsidRDefault="004152BC" w:rsidP="004152BC">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 xml:space="preserve">ARC Scale yields a total self-determination </w:t>
            </w:r>
            <w:r w:rsidR="00012B76" w:rsidRPr="00910F77">
              <w:rPr>
                <w:rFonts w:ascii="Arial Narrow" w:hAnsi="Arial Narrow"/>
                <w:sz w:val="20"/>
                <w:szCs w:val="20"/>
              </w:rPr>
              <w:t xml:space="preserve"> score and 4 sub-scores</w:t>
            </w:r>
          </w:p>
          <w:p w:rsidR="004152BC" w:rsidRPr="00910F77" w:rsidRDefault="004152BC" w:rsidP="004152B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Autonomy</w:t>
            </w:r>
          </w:p>
          <w:p w:rsidR="004152BC" w:rsidRPr="00910F77" w:rsidRDefault="004152BC" w:rsidP="004152B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Self-Regulation</w:t>
            </w:r>
          </w:p>
          <w:p w:rsidR="004152BC" w:rsidRPr="00910F77" w:rsidRDefault="004152BC" w:rsidP="004152B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Psychological Empowerment</w:t>
            </w:r>
          </w:p>
          <w:p w:rsidR="008B412F" w:rsidRPr="00910F77" w:rsidRDefault="004152BC" w:rsidP="004152B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Self-Realization</w:t>
            </w:r>
          </w:p>
        </w:tc>
      </w:tr>
      <w:tr w:rsidR="000C789B" w:rsidTr="00ED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8B412F" w:rsidRPr="00910F77" w:rsidRDefault="004152BC" w:rsidP="00214A7C">
            <w:pPr>
              <w:jc w:val="right"/>
              <w:rPr>
                <w:rFonts w:ascii="Arial" w:hAnsi="Arial" w:cs="Arial"/>
              </w:rPr>
            </w:pPr>
            <w:r w:rsidRPr="00910F77">
              <w:rPr>
                <w:rFonts w:ascii="Arial" w:hAnsi="Arial" w:cs="Arial"/>
              </w:rPr>
              <w:t>Personal Preference Indicators</w:t>
            </w:r>
          </w:p>
        </w:tc>
        <w:tc>
          <w:tcPr>
            <w:tcW w:w="4140" w:type="dxa"/>
            <w:tcBorders>
              <w:right w:val="single" w:sz="8" w:space="0" w:color="8DB3E2" w:themeColor="text2" w:themeTint="66"/>
            </w:tcBorders>
          </w:tcPr>
          <w:p w:rsidR="008B412F" w:rsidRPr="00910F77" w:rsidRDefault="004152BC" w:rsidP="0013393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http://education.ou.edu/zarrow</w:t>
            </w:r>
          </w:p>
        </w:tc>
        <w:tc>
          <w:tcPr>
            <w:tcW w:w="2250" w:type="dxa"/>
            <w:tcBorders>
              <w:left w:val="single" w:sz="8" w:space="0" w:color="8DB3E2" w:themeColor="text2" w:themeTint="66"/>
              <w:right w:val="single" w:sz="8" w:space="0" w:color="8DB3E2" w:themeColor="text2" w:themeTint="66"/>
            </w:tcBorders>
          </w:tcPr>
          <w:p w:rsidR="008B412F" w:rsidRPr="00910F77" w:rsidRDefault="004152BC"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2790" w:type="dxa"/>
            <w:tcBorders>
              <w:left w:val="single" w:sz="8" w:space="0" w:color="8DB3E2" w:themeColor="text2" w:themeTint="66"/>
              <w:right w:val="single" w:sz="8" w:space="0" w:color="8DB3E2" w:themeColor="text2" w:themeTint="66"/>
            </w:tcBorders>
          </w:tcPr>
          <w:p w:rsidR="004152BC" w:rsidRPr="00910F77" w:rsidRDefault="004152BC"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The individual with a disability, family members, friends, and knowledgeable professionals</w:t>
            </w:r>
          </w:p>
        </w:tc>
        <w:tc>
          <w:tcPr>
            <w:tcW w:w="3402" w:type="dxa"/>
            <w:tcBorders>
              <w:left w:val="single" w:sz="8" w:space="0" w:color="8DB3E2" w:themeColor="text2" w:themeTint="66"/>
              <w:right w:val="single" w:sz="8" w:space="0" w:color="8DB3E2" w:themeColor="text2" w:themeTint="66"/>
            </w:tcBorders>
          </w:tcPr>
          <w:p w:rsidR="008B412F" w:rsidRPr="00910F77" w:rsidRDefault="004152BC" w:rsidP="000709EA">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cs="Arial"/>
                <w:sz w:val="20"/>
                <w:szCs w:val="20"/>
              </w:rPr>
              <w:t>These two tools provide self-advocates, families, professionals, and academic and community colleagues a means to develop plans that match the needs, strengths, and preferences of students and adults with developmental disabilities.</w:t>
            </w:r>
          </w:p>
        </w:tc>
      </w:tr>
      <w:tr w:rsidR="000C789B" w:rsidTr="00ED49D0">
        <w:tc>
          <w:tcPr>
            <w:cnfStyle w:val="001000000000" w:firstRow="0" w:lastRow="0" w:firstColumn="1" w:lastColumn="0" w:oddVBand="0" w:evenVBand="0" w:oddHBand="0" w:evenHBand="0" w:firstRowFirstColumn="0" w:firstRowLastColumn="0" w:lastRowFirstColumn="0" w:lastRowLastColumn="0"/>
            <w:tcW w:w="2628" w:type="dxa"/>
          </w:tcPr>
          <w:p w:rsidR="008B412F" w:rsidRPr="00910F77" w:rsidRDefault="001E106A" w:rsidP="00214A7C">
            <w:pPr>
              <w:jc w:val="right"/>
              <w:rPr>
                <w:rFonts w:ascii="Arial" w:hAnsi="Arial" w:cs="Arial"/>
              </w:rPr>
            </w:pPr>
            <w:r w:rsidRPr="00910F77">
              <w:rPr>
                <w:rFonts w:ascii="Arial" w:hAnsi="Arial" w:cs="Arial"/>
              </w:rPr>
              <w:t>Field Hoffman</w:t>
            </w:r>
          </w:p>
          <w:p w:rsidR="001E106A" w:rsidRPr="00910F77" w:rsidRDefault="001E106A" w:rsidP="00214A7C">
            <w:pPr>
              <w:jc w:val="right"/>
              <w:rPr>
                <w:rFonts w:ascii="Arial" w:hAnsi="Arial" w:cs="Arial"/>
              </w:rPr>
            </w:pPr>
            <w:r w:rsidRPr="00910F77">
              <w:rPr>
                <w:rFonts w:ascii="Arial" w:hAnsi="Arial" w:cs="Arial"/>
              </w:rPr>
              <w:t>Self-Determination Assessment Battery</w:t>
            </w:r>
          </w:p>
        </w:tc>
        <w:tc>
          <w:tcPr>
            <w:tcW w:w="4140" w:type="dxa"/>
            <w:tcBorders>
              <w:right w:val="single" w:sz="8" w:space="0" w:color="8DB3E2" w:themeColor="text2" w:themeTint="66"/>
            </w:tcBorders>
          </w:tcPr>
          <w:p w:rsidR="008B412F" w:rsidRPr="00910F77" w:rsidRDefault="001E106A"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www.education.ou.ed/zarrow</w:t>
            </w:r>
          </w:p>
        </w:tc>
        <w:tc>
          <w:tcPr>
            <w:tcW w:w="2250" w:type="dxa"/>
            <w:tcBorders>
              <w:left w:val="single" w:sz="8" w:space="0" w:color="8DB3E2" w:themeColor="text2" w:themeTint="66"/>
              <w:right w:val="single" w:sz="8" w:space="0" w:color="8DB3E2" w:themeColor="text2" w:themeTint="66"/>
            </w:tcBorders>
          </w:tcPr>
          <w:p w:rsidR="008B412F" w:rsidRPr="00910F77" w:rsidRDefault="001E106A"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2790" w:type="dxa"/>
            <w:tcBorders>
              <w:left w:val="single" w:sz="8" w:space="0" w:color="8DB3E2" w:themeColor="text2" w:themeTint="66"/>
              <w:right w:val="single" w:sz="8" w:space="0" w:color="8DB3E2" w:themeColor="text2" w:themeTint="66"/>
            </w:tcBorders>
          </w:tcPr>
          <w:p w:rsidR="008B412F" w:rsidRPr="00910F77" w:rsidRDefault="00B806CE"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B806CE" w:rsidRPr="00910F77" w:rsidRDefault="000B02C5"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Educator</w:t>
            </w:r>
          </w:p>
          <w:p w:rsidR="00B806CE" w:rsidRPr="00910F77" w:rsidRDefault="00B806CE"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Parent</w:t>
            </w:r>
          </w:p>
        </w:tc>
        <w:tc>
          <w:tcPr>
            <w:tcW w:w="3402" w:type="dxa"/>
            <w:tcBorders>
              <w:left w:val="single" w:sz="8" w:space="0" w:color="8DB3E2" w:themeColor="text2" w:themeTint="66"/>
              <w:right w:val="single" w:sz="8" w:space="0" w:color="8DB3E2" w:themeColor="text2" w:themeTint="66"/>
            </w:tcBorders>
          </w:tcPr>
          <w:p w:rsidR="008B412F" w:rsidRPr="00910F77" w:rsidRDefault="00B806CE" w:rsidP="00B806CE">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Assess knowledge, behavior, and affective components of self-determination.  Focuses on and delineates those variables related to self-determination that are within the individual’s control and are potential targets for instructional intervention.</w:t>
            </w:r>
          </w:p>
        </w:tc>
      </w:tr>
      <w:tr w:rsidR="00A32ACF" w:rsidTr="000427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A32ACF" w:rsidRPr="00910F77" w:rsidRDefault="00A32ACF" w:rsidP="000427D5">
            <w:pPr>
              <w:jc w:val="right"/>
              <w:rPr>
                <w:rFonts w:ascii="Arial" w:hAnsi="Arial" w:cs="Arial"/>
              </w:rPr>
            </w:pPr>
            <w:r w:rsidRPr="00910F77">
              <w:rPr>
                <w:rFonts w:ascii="Arial" w:hAnsi="Arial" w:cs="Arial"/>
              </w:rPr>
              <w:t>Book - Series:</w:t>
            </w:r>
          </w:p>
          <w:p w:rsidR="00A32ACF" w:rsidRPr="00910F77" w:rsidRDefault="00A32ACF" w:rsidP="000427D5">
            <w:pPr>
              <w:jc w:val="right"/>
              <w:rPr>
                <w:rFonts w:ascii="Arial" w:hAnsi="Arial" w:cs="Arial"/>
              </w:rPr>
            </w:pPr>
            <w:r w:rsidRPr="00910F77">
              <w:rPr>
                <w:rFonts w:ascii="Arial" w:hAnsi="Arial" w:cs="Arial"/>
              </w:rPr>
              <w:t>Informal Assessments for Transition Planning</w:t>
            </w:r>
          </w:p>
        </w:tc>
        <w:tc>
          <w:tcPr>
            <w:tcW w:w="4140" w:type="dxa"/>
            <w:tcBorders>
              <w:right w:val="single" w:sz="8" w:space="0" w:color="8DB3E2" w:themeColor="text2" w:themeTint="66"/>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http://www.proedinc.com</w:t>
            </w:r>
          </w:p>
        </w:tc>
        <w:tc>
          <w:tcPr>
            <w:tcW w:w="2250" w:type="dxa"/>
            <w:tcBorders>
              <w:left w:val="single" w:sz="8" w:space="0" w:color="8DB3E2" w:themeColor="text2" w:themeTint="66"/>
              <w:right w:val="single" w:sz="8" w:space="0" w:color="8DB3E2" w:themeColor="text2" w:themeTint="66"/>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$116 for All 3 Books</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 xml:space="preserve">$40 for the </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Overview Book</w:t>
            </w:r>
          </w:p>
        </w:tc>
        <w:tc>
          <w:tcPr>
            <w:tcW w:w="2790" w:type="dxa"/>
            <w:tcBorders>
              <w:left w:val="single" w:sz="8" w:space="0" w:color="8DB3E2" w:themeColor="text2" w:themeTint="66"/>
              <w:right w:val="single" w:sz="8" w:space="0" w:color="8DB3E2" w:themeColor="text2" w:themeTint="66"/>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Re-producible questionnaires and activities for students</w:t>
            </w:r>
          </w:p>
        </w:tc>
        <w:tc>
          <w:tcPr>
            <w:tcW w:w="3402" w:type="dxa"/>
            <w:tcBorders>
              <w:left w:val="single" w:sz="8" w:space="0" w:color="8DB3E2" w:themeColor="text2" w:themeTint="66"/>
              <w:right w:val="single" w:sz="8" w:space="0" w:color="8DB3E2" w:themeColor="text2" w:themeTint="66"/>
            </w:tcBorders>
          </w:tcPr>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Employment</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Daily Living</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Health</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Self-Determination</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Leisure Activities</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Community Participation</w:t>
            </w:r>
          </w:p>
          <w:p w:rsidR="00A32ACF" w:rsidRPr="00910F77" w:rsidRDefault="00A32ACF" w:rsidP="000427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Interpersonal Relationships</w:t>
            </w:r>
          </w:p>
        </w:tc>
      </w:tr>
      <w:tr w:rsidR="000C789B" w:rsidTr="00ED49D0">
        <w:tc>
          <w:tcPr>
            <w:cnfStyle w:val="001000000000" w:firstRow="0" w:lastRow="0" w:firstColumn="1" w:lastColumn="0" w:oddVBand="0" w:evenVBand="0" w:oddHBand="0" w:evenHBand="0" w:firstRowFirstColumn="0" w:firstRowLastColumn="0" w:lastRowFirstColumn="0" w:lastRowLastColumn="0"/>
            <w:tcW w:w="2628" w:type="dxa"/>
          </w:tcPr>
          <w:p w:rsidR="008B412F" w:rsidRPr="00910F77" w:rsidRDefault="00B806CE" w:rsidP="00214A7C">
            <w:pPr>
              <w:jc w:val="right"/>
              <w:rPr>
                <w:rFonts w:ascii="Arial" w:hAnsi="Arial" w:cs="Arial"/>
              </w:rPr>
            </w:pPr>
            <w:r w:rsidRPr="00910F77">
              <w:rPr>
                <w:rFonts w:ascii="Arial" w:hAnsi="Arial" w:cs="Arial"/>
              </w:rPr>
              <w:t>Choice Maker</w:t>
            </w:r>
          </w:p>
        </w:tc>
        <w:tc>
          <w:tcPr>
            <w:tcW w:w="4140" w:type="dxa"/>
            <w:tcBorders>
              <w:right w:val="single" w:sz="8" w:space="0" w:color="8DB3E2" w:themeColor="text2" w:themeTint="66"/>
            </w:tcBorders>
          </w:tcPr>
          <w:p w:rsidR="008B412F" w:rsidRPr="00910F77" w:rsidRDefault="000F3739" w:rsidP="000709E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http://store.cambiumlearning.com</w:t>
            </w:r>
          </w:p>
        </w:tc>
        <w:tc>
          <w:tcPr>
            <w:tcW w:w="2250" w:type="dxa"/>
            <w:tcBorders>
              <w:left w:val="single" w:sz="8" w:space="0" w:color="8DB3E2" w:themeColor="text2" w:themeTint="66"/>
              <w:right w:val="single" w:sz="8" w:space="0" w:color="8DB3E2" w:themeColor="text2" w:themeTint="66"/>
            </w:tcBorders>
          </w:tcPr>
          <w:p w:rsidR="00A0489E" w:rsidRPr="00910F77" w:rsidRDefault="000B02C5" w:rsidP="00307B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w:t>
            </w:r>
            <w:r w:rsidR="00307B84" w:rsidRPr="00910F77">
              <w:rPr>
                <w:rFonts w:ascii="Arial" w:hAnsi="Arial" w:cs="Arial"/>
              </w:rPr>
              <w:t>16.00</w:t>
            </w:r>
            <w:r w:rsidRPr="00910F77">
              <w:rPr>
                <w:rFonts w:ascii="Arial" w:hAnsi="Arial" w:cs="Arial"/>
              </w:rPr>
              <w:t xml:space="preserve"> for </w:t>
            </w:r>
          </w:p>
          <w:p w:rsidR="008B412F" w:rsidRPr="00910F77" w:rsidRDefault="000B02C5" w:rsidP="00307B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25 Copies</w:t>
            </w:r>
          </w:p>
        </w:tc>
        <w:tc>
          <w:tcPr>
            <w:tcW w:w="2790" w:type="dxa"/>
            <w:tcBorders>
              <w:left w:val="single" w:sz="8" w:space="0" w:color="8DB3E2" w:themeColor="text2" w:themeTint="66"/>
              <w:right w:val="single" w:sz="8" w:space="0" w:color="8DB3E2" w:themeColor="text2" w:themeTint="66"/>
            </w:tcBorders>
          </w:tcPr>
          <w:p w:rsidR="008B412F" w:rsidRPr="00910F77" w:rsidRDefault="000B02C5" w:rsidP="000B02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Educator</w:t>
            </w:r>
          </w:p>
        </w:tc>
        <w:tc>
          <w:tcPr>
            <w:tcW w:w="3402" w:type="dxa"/>
            <w:tcBorders>
              <w:left w:val="single" w:sz="8" w:space="0" w:color="8DB3E2" w:themeColor="text2" w:themeTint="66"/>
              <w:right w:val="single" w:sz="8" w:space="0" w:color="8DB3E2" w:themeColor="text2" w:themeTint="66"/>
            </w:tcBorders>
          </w:tcPr>
          <w:p w:rsidR="008B412F" w:rsidRPr="00910F77" w:rsidRDefault="00012B76" w:rsidP="00012B76">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910F77">
              <w:rPr>
                <w:rFonts w:ascii="Arial Narrow" w:hAnsi="Arial Narrow" w:cs="Arial"/>
                <w:color w:val="auto"/>
                <w:sz w:val="20"/>
                <w:szCs w:val="20"/>
              </w:rPr>
              <w:t>Intended for use with middle to high school students with emotional or behavior disabilities and mild to moderate learning problems. The assessment measures student skills and opportunities at school for: choosing goals, expressing goals, and taking action.</w:t>
            </w:r>
          </w:p>
        </w:tc>
      </w:tr>
      <w:tr w:rsidR="000C789B" w:rsidTr="00612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single" w:sz="18" w:space="0" w:color="8DB3E2" w:themeColor="text2" w:themeTint="66"/>
            </w:tcBorders>
          </w:tcPr>
          <w:p w:rsidR="004D47C2" w:rsidRPr="00910F77" w:rsidRDefault="004D47C2" w:rsidP="000C789B">
            <w:pPr>
              <w:jc w:val="right"/>
              <w:rPr>
                <w:rFonts w:ascii="Arial" w:hAnsi="Arial" w:cs="Arial"/>
              </w:rPr>
            </w:pPr>
          </w:p>
        </w:tc>
        <w:tc>
          <w:tcPr>
            <w:tcW w:w="4140" w:type="dxa"/>
            <w:tcBorders>
              <w:bottom w:val="single" w:sz="18" w:space="0" w:color="8DB3E2" w:themeColor="text2" w:themeTint="66"/>
              <w:right w:val="single" w:sz="8" w:space="0" w:color="8DB3E2" w:themeColor="text2" w:themeTint="66"/>
            </w:tcBorders>
            <w:shd w:val="clear" w:color="auto" w:fill="FFFFFF" w:themeFill="background1"/>
          </w:tcPr>
          <w:p w:rsidR="00012B76" w:rsidRPr="00910F77" w:rsidRDefault="00012B76" w:rsidP="000709E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50" w:type="dxa"/>
            <w:tcBorders>
              <w:left w:val="single" w:sz="8" w:space="0" w:color="8DB3E2" w:themeColor="text2" w:themeTint="66"/>
              <w:bottom w:val="single" w:sz="18" w:space="0" w:color="8DB3E2" w:themeColor="text2" w:themeTint="66"/>
              <w:right w:val="single" w:sz="8" w:space="0" w:color="8DB3E2" w:themeColor="text2" w:themeTint="66"/>
            </w:tcBorders>
            <w:shd w:val="clear" w:color="auto" w:fill="FFFFFF" w:themeFill="background1"/>
          </w:tcPr>
          <w:p w:rsidR="00012B76" w:rsidRPr="00910F77" w:rsidRDefault="00012B76" w:rsidP="00307B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Borders>
              <w:left w:val="single" w:sz="8" w:space="0" w:color="8DB3E2" w:themeColor="text2" w:themeTint="66"/>
              <w:bottom w:val="single" w:sz="18" w:space="0" w:color="8DB3E2" w:themeColor="text2" w:themeTint="66"/>
              <w:right w:val="single" w:sz="8" w:space="0" w:color="8DB3E2" w:themeColor="text2" w:themeTint="66"/>
            </w:tcBorders>
            <w:shd w:val="clear" w:color="auto" w:fill="FFFFFF" w:themeFill="background1"/>
          </w:tcPr>
          <w:p w:rsidR="00012B76" w:rsidRPr="00910F77" w:rsidRDefault="00012B76" w:rsidP="000B02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tcBorders>
              <w:left w:val="single" w:sz="8" w:space="0" w:color="8DB3E2" w:themeColor="text2" w:themeTint="66"/>
              <w:bottom w:val="single" w:sz="18" w:space="0" w:color="8DB3E2" w:themeColor="text2" w:themeTint="66"/>
              <w:right w:val="single" w:sz="8" w:space="0" w:color="8DB3E2" w:themeColor="text2" w:themeTint="66"/>
            </w:tcBorders>
            <w:shd w:val="clear" w:color="auto" w:fill="FFFFFF" w:themeFill="background1"/>
          </w:tcPr>
          <w:p w:rsidR="00012B76" w:rsidRPr="00910F77" w:rsidRDefault="00012B76" w:rsidP="00012B76">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66"/>
                <w:sz w:val="18"/>
                <w:szCs w:val="18"/>
              </w:rPr>
            </w:pPr>
          </w:p>
        </w:tc>
      </w:tr>
    </w:tbl>
    <w:p w:rsidR="00577A3B" w:rsidRDefault="00577A3B" w:rsidP="008B412F">
      <w:pPr>
        <w:jc w:val="center"/>
        <w:rPr>
          <w:b/>
          <w:sz w:val="24"/>
          <w:szCs w:val="24"/>
        </w:rPr>
      </w:pPr>
    </w:p>
    <w:p w:rsidR="00B806CE" w:rsidRPr="00910F77" w:rsidRDefault="00B806CE" w:rsidP="008B412F">
      <w:pPr>
        <w:jc w:val="center"/>
        <w:rPr>
          <w:rFonts w:ascii="Arial" w:hAnsi="Arial" w:cs="Arial"/>
          <w:b/>
          <w:sz w:val="24"/>
          <w:szCs w:val="24"/>
          <w:u w:val="single"/>
        </w:rPr>
      </w:pPr>
      <w:r w:rsidRPr="00910F77">
        <w:rPr>
          <w:rFonts w:ascii="Arial" w:hAnsi="Arial" w:cs="Arial"/>
          <w:b/>
          <w:sz w:val="24"/>
          <w:szCs w:val="24"/>
          <w:u w:val="single"/>
        </w:rPr>
        <w:t>TRAINING/EDUCATION</w:t>
      </w:r>
    </w:p>
    <w:tbl>
      <w:tblPr>
        <w:tblStyle w:val="MediumList2-Accent3"/>
        <w:tblW w:w="0" w:type="auto"/>
        <w:tblLayout w:type="fixed"/>
        <w:tblLook w:val="04A0" w:firstRow="1" w:lastRow="0" w:firstColumn="1" w:lastColumn="0" w:noHBand="0" w:noVBand="1"/>
      </w:tblPr>
      <w:tblGrid>
        <w:gridCol w:w="3078"/>
        <w:gridCol w:w="4860"/>
        <w:gridCol w:w="1620"/>
        <w:gridCol w:w="1710"/>
        <w:gridCol w:w="3348"/>
      </w:tblGrid>
      <w:tr w:rsidR="0040143A" w:rsidTr="007310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8" w:type="dxa"/>
          </w:tcPr>
          <w:p w:rsidR="00B806CE" w:rsidRPr="00910F77" w:rsidRDefault="00B806CE" w:rsidP="00214A7C">
            <w:pPr>
              <w:jc w:val="right"/>
              <w:rPr>
                <w:rFonts w:ascii="Arial" w:hAnsi="Arial" w:cs="Arial"/>
              </w:rPr>
            </w:pPr>
          </w:p>
        </w:tc>
        <w:tc>
          <w:tcPr>
            <w:tcW w:w="4860" w:type="dxa"/>
          </w:tcPr>
          <w:p w:rsidR="00B806CE" w:rsidRPr="00910F77" w:rsidRDefault="00B806CE" w:rsidP="008B41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Supplier/Web-Site</w:t>
            </w:r>
          </w:p>
        </w:tc>
        <w:tc>
          <w:tcPr>
            <w:tcW w:w="1620" w:type="dxa"/>
          </w:tcPr>
          <w:p w:rsidR="00B806CE" w:rsidRPr="00910F77" w:rsidRDefault="00B806CE" w:rsidP="008B41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$COST$</w:t>
            </w:r>
          </w:p>
        </w:tc>
        <w:tc>
          <w:tcPr>
            <w:tcW w:w="1710" w:type="dxa"/>
          </w:tcPr>
          <w:p w:rsidR="00B806CE" w:rsidRPr="00910F77" w:rsidRDefault="00B806CE" w:rsidP="008B41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Completed by</w:t>
            </w:r>
          </w:p>
        </w:tc>
        <w:tc>
          <w:tcPr>
            <w:tcW w:w="3348" w:type="dxa"/>
          </w:tcPr>
          <w:p w:rsidR="00B806CE" w:rsidRPr="00910F77" w:rsidRDefault="00B806CE" w:rsidP="008B41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Comments</w:t>
            </w:r>
          </w:p>
        </w:tc>
      </w:tr>
      <w:tr w:rsidR="00820E11" w:rsidTr="0073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806CE" w:rsidRPr="00910F77" w:rsidRDefault="00494C25" w:rsidP="00214A7C">
            <w:pPr>
              <w:jc w:val="right"/>
              <w:rPr>
                <w:rFonts w:ascii="Arial" w:hAnsi="Arial" w:cs="Arial"/>
              </w:rPr>
            </w:pPr>
            <w:r w:rsidRPr="00910F77">
              <w:rPr>
                <w:rFonts w:ascii="Arial" w:hAnsi="Arial" w:cs="Arial"/>
              </w:rPr>
              <w:t>C.I.T.E Learning Styles</w:t>
            </w:r>
          </w:p>
        </w:tc>
        <w:tc>
          <w:tcPr>
            <w:tcW w:w="4860" w:type="dxa"/>
          </w:tcPr>
          <w:p w:rsidR="003E5A3B" w:rsidRPr="00910F77" w:rsidRDefault="00957BE5" w:rsidP="003E5A3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9" w:history="1">
              <w:r w:rsidR="003E5A3B" w:rsidRPr="00910F77">
                <w:rPr>
                  <w:rStyle w:val="Hyperlink"/>
                  <w:rFonts w:ascii="Arial" w:hAnsi="Arial" w:cs="Arial"/>
                  <w:color w:val="auto"/>
                  <w:u w:val="none"/>
                </w:rPr>
                <w:t>http://www.wvabe.org/cite.htm</w:t>
              </w:r>
            </w:hyperlink>
            <w:r w:rsidR="003E5A3B" w:rsidRPr="00910F77">
              <w:rPr>
                <w:rFonts w:ascii="Arial" w:hAnsi="Arial" w:cs="Arial"/>
                <w:color w:val="auto"/>
              </w:rPr>
              <w:t xml:space="preserve"> </w:t>
            </w:r>
          </w:p>
          <w:p w:rsidR="0039163B" w:rsidRPr="00910F77" w:rsidRDefault="0039163B" w:rsidP="00BE7A9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B806CE" w:rsidRPr="00910F77" w:rsidRDefault="00494C25" w:rsidP="008B41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710" w:type="dxa"/>
          </w:tcPr>
          <w:p w:rsidR="00B806CE" w:rsidRPr="00910F77" w:rsidRDefault="00494C25" w:rsidP="008B41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Pr>
          <w:p w:rsidR="00B806CE" w:rsidRPr="00910F77" w:rsidRDefault="003E5A3B" w:rsidP="003E5A3B">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Identifies student assessed learning styles and offers teaching techniques</w:t>
            </w:r>
          </w:p>
        </w:tc>
      </w:tr>
      <w:tr w:rsidR="0040143A" w:rsidTr="007310A7">
        <w:tc>
          <w:tcPr>
            <w:cnfStyle w:val="001000000000" w:firstRow="0" w:lastRow="0" w:firstColumn="1" w:lastColumn="0" w:oddVBand="0" w:evenVBand="0" w:oddHBand="0" w:evenHBand="0" w:firstRowFirstColumn="0" w:firstRowLastColumn="0" w:lastRowFirstColumn="0" w:lastRowLastColumn="0"/>
            <w:tcW w:w="3078" w:type="dxa"/>
          </w:tcPr>
          <w:p w:rsidR="008F790A" w:rsidRPr="00910F77" w:rsidRDefault="008F790A" w:rsidP="00214A7C">
            <w:pPr>
              <w:jc w:val="right"/>
              <w:rPr>
                <w:rFonts w:ascii="Arial" w:hAnsi="Arial" w:cs="Arial"/>
              </w:rPr>
            </w:pPr>
            <w:r w:rsidRPr="00910F77">
              <w:rPr>
                <w:rFonts w:ascii="Arial" w:hAnsi="Arial" w:cs="Arial"/>
              </w:rPr>
              <w:t>Post Secondary Readiness Rubric</w:t>
            </w:r>
          </w:p>
        </w:tc>
        <w:tc>
          <w:tcPr>
            <w:tcW w:w="4860" w:type="dxa"/>
          </w:tcPr>
          <w:p w:rsidR="00820E11" w:rsidRDefault="00111B61"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1B61">
              <w:rPr>
                <w:rFonts w:ascii="Arial" w:hAnsi="Arial" w:cs="Arial"/>
                <w:sz w:val="20"/>
                <w:szCs w:val="20"/>
              </w:rPr>
              <w:t>http://www.mamkschools.org/education/components/scrapbook/default.php?sectiondetailid=2092</w:t>
            </w:r>
          </w:p>
          <w:p w:rsidR="00111B61" w:rsidRPr="00111B61" w:rsidRDefault="00111B61"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20E11" w:rsidRPr="00111B61" w:rsidRDefault="00111B61" w:rsidP="00111B6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1B61">
              <w:rPr>
                <w:rFonts w:ascii="Arial" w:hAnsi="Arial" w:cs="Arial"/>
                <w:sz w:val="20"/>
                <w:szCs w:val="20"/>
              </w:rPr>
              <w:t>http://www.cves.org/SPED/download/college_readiness_rubric.pdf</w:t>
            </w:r>
          </w:p>
        </w:tc>
        <w:tc>
          <w:tcPr>
            <w:tcW w:w="1620" w:type="dxa"/>
          </w:tcPr>
          <w:p w:rsidR="008F790A" w:rsidRPr="00910F77" w:rsidRDefault="008F790A"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820E11" w:rsidRPr="00910F77" w:rsidRDefault="00820E11"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1710" w:type="dxa"/>
          </w:tcPr>
          <w:p w:rsidR="00820E11" w:rsidRPr="00910F77" w:rsidRDefault="00820E11"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621B54" w:rsidRPr="00910F77" w:rsidRDefault="00621B54"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w:t>
            </w:r>
          </w:p>
          <w:p w:rsidR="00820E11" w:rsidRPr="00910F77" w:rsidRDefault="00621B54"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w:t>
            </w:r>
            <w:r w:rsidR="00820E11" w:rsidRPr="00910F77">
              <w:rPr>
                <w:rFonts w:ascii="Arial" w:hAnsi="Arial" w:cs="Arial"/>
              </w:rPr>
              <w:t>ounselor</w:t>
            </w:r>
          </w:p>
          <w:p w:rsidR="00820E11" w:rsidRPr="00910F77" w:rsidRDefault="00820E11" w:rsidP="008B41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Parents</w:t>
            </w:r>
          </w:p>
        </w:tc>
        <w:tc>
          <w:tcPr>
            <w:tcW w:w="3348" w:type="dxa"/>
          </w:tcPr>
          <w:p w:rsidR="00820E11" w:rsidRPr="00910F77" w:rsidRDefault="00820E11" w:rsidP="003E5A3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Tool to assist in determining how the student performs some of the critical skills needed to succeed in a post secondary setting</w:t>
            </w:r>
          </w:p>
        </w:tc>
      </w:tr>
      <w:tr w:rsidR="00A53A92" w:rsidTr="0073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820E11" w:rsidRPr="00EF0E02" w:rsidRDefault="00820E11" w:rsidP="00214A7C">
            <w:pPr>
              <w:jc w:val="right"/>
              <w:rPr>
                <w:rFonts w:ascii="Arial" w:hAnsi="Arial" w:cs="Arial"/>
              </w:rPr>
            </w:pPr>
            <w:r w:rsidRPr="00EF0E02">
              <w:rPr>
                <w:rFonts w:ascii="Arial" w:hAnsi="Arial" w:cs="Arial"/>
              </w:rPr>
              <w:t>QuickBook of Transition Assessments</w:t>
            </w:r>
          </w:p>
        </w:tc>
        <w:tc>
          <w:tcPr>
            <w:tcW w:w="4860" w:type="dxa"/>
          </w:tcPr>
          <w:p w:rsidR="00820E11" w:rsidRPr="00910F77" w:rsidRDefault="00957BE5" w:rsidP="008B41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10" w:history="1">
              <w:r w:rsidR="00820E11" w:rsidRPr="00910F77">
                <w:rPr>
                  <w:rStyle w:val="Hyperlink"/>
                  <w:rFonts w:ascii="Arial" w:hAnsi="Arial" w:cs="Arial"/>
                  <w:color w:val="auto"/>
                  <w:u w:val="none"/>
                </w:rPr>
                <w:t>www.tslp.org</w:t>
              </w:r>
            </w:hyperlink>
          </w:p>
        </w:tc>
        <w:tc>
          <w:tcPr>
            <w:tcW w:w="1620" w:type="dxa"/>
          </w:tcPr>
          <w:p w:rsidR="00820E11" w:rsidRPr="00910F77" w:rsidRDefault="00820E11" w:rsidP="008B41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710" w:type="dxa"/>
          </w:tcPr>
          <w:p w:rsidR="00820E11" w:rsidRPr="00910F77" w:rsidRDefault="00820E11" w:rsidP="008B41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Pr>
          <w:p w:rsidR="00820E11" w:rsidRPr="00910F77" w:rsidRDefault="00820E11" w:rsidP="003E5A3B">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Reproducible informal assessments for transition</w:t>
            </w:r>
          </w:p>
        </w:tc>
      </w:tr>
      <w:tr w:rsidR="00A53A92" w:rsidTr="007310A7">
        <w:tc>
          <w:tcPr>
            <w:cnfStyle w:val="001000000000" w:firstRow="0" w:lastRow="0" w:firstColumn="1" w:lastColumn="0" w:oddVBand="0" w:evenVBand="0" w:oddHBand="0" w:evenHBand="0" w:firstRowFirstColumn="0" w:firstRowLastColumn="0" w:lastRowFirstColumn="0" w:lastRowLastColumn="0"/>
            <w:tcW w:w="3078" w:type="dxa"/>
          </w:tcPr>
          <w:p w:rsidR="00A53A92" w:rsidRPr="00910F77" w:rsidRDefault="00A53A92" w:rsidP="00214A7C">
            <w:pPr>
              <w:jc w:val="right"/>
              <w:rPr>
                <w:rFonts w:ascii="Arial" w:hAnsi="Arial" w:cs="Arial"/>
              </w:rPr>
            </w:pPr>
            <w:r w:rsidRPr="00910F77">
              <w:rPr>
                <w:rFonts w:ascii="Arial" w:hAnsi="Arial" w:cs="Arial"/>
              </w:rPr>
              <w:t>Effective College Planning</w:t>
            </w:r>
          </w:p>
          <w:p w:rsidR="00A53A92" w:rsidRPr="00910F77" w:rsidRDefault="00A53A92" w:rsidP="00214A7C">
            <w:pPr>
              <w:jc w:val="right"/>
              <w:rPr>
                <w:rFonts w:ascii="Arial" w:hAnsi="Arial" w:cs="Arial"/>
              </w:rPr>
            </w:pPr>
            <w:r w:rsidRPr="00910F77">
              <w:rPr>
                <w:rFonts w:ascii="Arial" w:hAnsi="Arial" w:cs="Arial"/>
              </w:rPr>
              <w:t>Student Self-Assessment</w:t>
            </w:r>
          </w:p>
        </w:tc>
        <w:tc>
          <w:tcPr>
            <w:tcW w:w="4860" w:type="dxa"/>
          </w:tcPr>
          <w:p w:rsidR="00621B54"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 xml:space="preserve">WNY Collegiate Consortium </w:t>
            </w:r>
          </w:p>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of Disability Advocates</w:t>
            </w:r>
          </w:p>
          <w:p w:rsidR="006128EA" w:rsidRPr="00910F77" w:rsidRDefault="006128EA"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10F77">
              <w:rPr>
                <w:rFonts w:ascii="Arial" w:hAnsi="Arial" w:cs="Arial"/>
                <w:sz w:val="20"/>
                <w:szCs w:val="20"/>
              </w:rPr>
              <w:t>http://www.ccdanet.org/ecp/collegesuccess/</w:t>
            </w:r>
          </w:p>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sz w:val="20"/>
                <w:szCs w:val="20"/>
              </w:rPr>
              <w:t>student_self_assess/</w:t>
            </w:r>
          </w:p>
        </w:tc>
        <w:tc>
          <w:tcPr>
            <w:tcW w:w="1620" w:type="dxa"/>
          </w:tcPr>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1710" w:type="dxa"/>
          </w:tcPr>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Pr>
          <w:p w:rsidR="00A53A92" w:rsidRPr="00910F77" w:rsidRDefault="00A53A92" w:rsidP="009953B2">
            <w:pPr>
              <w:pStyle w:val="NormalWeb"/>
              <w:cnfStyle w:val="000000000000" w:firstRow="0" w:lastRow="0" w:firstColumn="0" w:lastColumn="0" w:oddVBand="0" w:evenVBand="0" w:oddHBand="0" w:evenHBand="0" w:firstRowFirstColumn="0" w:firstRowLastColumn="0" w:lastRowFirstColumn="0" w:lastRowLastColumn="0"/>
              <w:rPr>
                <w:rFonts w:ascii="Arial Narrow" w:hAnsi="Arial Narrow" w:cs="Arial"/>
                <w:color w:val="333333"/>
                <w:sz w:val="20"/>
                <w:szCs w:val="20"/>
              </w:rPr>
            </w:pPr>
            <w:r w:rsidRPr="00910F77">
              <w:rPr>
                <w:rFonts w:ascii="Arial Narrow" w:hAnsi="Arial Narrow" w:cs="Arial"/>
                <w:color w:val="333333"/>
                <w:sz w:val="20"/>
                <w:szCs w:val="20"/>
              </w:rPr>
              <w:t>Self-Assessment included in the student guide for Effective College Planning</w:t>
            </w:r>
          </w:p>
        </w:tc>
      </w:tr>
      <w:tr w:rsidR="004B2D38" w:rsidTr="007310A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078" w:type="dxa"/>
          </w:tcPr>
          <w:p w:rsidR="004B2D38" w:rsidRPr="00910F77" w:rsidRDefault="004B2D38" w:rsidP="002F0A29">
            <w:pPr>
              <w:jc w:val="right"/>
              <w:rPr>
                <w:rFonts w:ascii="Arial" w:hAnsi="Arial" w:cs="Arial"/>
              </w:rPr>
            </w:pPr>
            <w:r w:rsidRPr="00910F77">
              <w:rPr>
                <w:rFonts w:ascii="Arial" w:hAnsi="Arial" w:cs="Arial"/>
              </w:rPr>
              <w:t>Learning Style Survey for College</w:t>
            </w:r>
          </w:p>
        </w:tc>
        <w:tc>
          <w:tcPr>
            <w:tcW w:w="4860" w:type="dxa"/>
          </w:tcPr>
          <w:p w:rsidR="004B2D38" w:rsidRPr="00910F77" w:rsidRDefault="004B2D38" w:rsidP="002F0A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http://www.metamath.com/multiple/multiple_choice_questions.html</w:t>
            </w:r>
          </w:p>
        </w:tc>
        <w:tc>
          <w:tcPr>
            <w:tcW w:w="1620" w:type="dxa"/>
          </w:tcPr>
          <w:p w:rsidR="004B2D38" w:rsidRPr="00910F77" w:rsidRDefault="004B2D38" w:rsidP="002F0A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710" w:type="dxa"/>
          </w:tcPr>
          <w:p w:rsidR="004B2D38" w:rsidRPr="00910F77" w:rsidRDefault="004B2D38" w:rsidP="002F0A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Pr>
          <w:p w:rsidR="004B2D38" w:rsidRPr="00910F77" w:rsidRDefault="004B2D38" w:rsidP="002F0A29">
            <w:pPr>
              <w:pStyle w:val="NormalWeb"/>
              <w:cnfStyle w:val="000000100000" w:firstRow="0" w:lastRow="0" w:firstColumn="0" w:lastColumn="0" w:oddVBand="0" w:evenVBand="0" w:oddHBand="1" w:evenHBand="0" w:firstRowFirstColumn="0" w:firstRowLastColumn="0" w:lastRowFirstColumn="0" w:lastRowLastColumn="0"/>
              <w:rPr>
                <w:rFonts w:ascii="Arial Narrow" w:hAnsi="Arial Narrow" w:cs="Arial"/>
                <w:color w:val="333333"/>
                <w:sz w:val="20"/>
                <w:szCs w:val="20"/>
              </w:rPr>
            </w:pPr>
            <w:r w:rsidRPr="00910F77">
              <w:rPr>
                <w:rFonts w:ascii="Arial Narrow" w:hAnsi="Arial Narrow" w:cs="Arial"/>
                <w:color w:val="333333"/>
                <w:sz w:val="20"/>
                <w:szCs w:val="20"/>
              </w:rPr>
              <w:t>Online self-assessment with immediate online scoring with suggestions for leaning strategies based on learning style.</w:t>
            </w:r>
          </w:p>
        </w:tc>
      </w:tr>
      <w:tr w:rsidR="00A32ACF" w:rsidTr="000427D5">
        <w:tc>
          <w:tcPr>
            <w:cnfStyle w:val="001000000000" w:firstRow="0" w:lastRow="0" w:firstColumn="1" w:lastColumn="0" w:oddVBand="0" w:evenVBand="0" w:oddHBand="0" w:evenHBand="0" w:firstRowFirstColumn="0" w:firstRowLastColumn="0" w:lastRowFirstColumn="0" w:lastRowLastColumn="0"/>
            <w:tcW w:w="3078" w:type="dxa"/>
          </w:tcPr>
          <w:p w:rsidR="00A32ACF" w:rsidRPr="00910F77" w:rsidRDefault="00A32ACF" w:rsidP="000427D5">
            <w:pPr>
              <w:jc w:val="right"/>
              <w:rPr>
                <w:rFonts w:ascii="Arial" w:hAnsi="Arial" w:cs="Arial"/>
              </w:rPr>
            </w:pPr>
            <w:r w:rsidRPr="00910F77">
              <w:rPr>
                <w:rFonts w:ascii="Arial" w:hAnsi="Arial" w:cs="Arial"/>
              </w:rPr>
              <w:t>Book - Series:</w:t>
            </w:r>
          </w:p>
          <w:p w:rsidR="00A32ACF" w:rsidRPr="00910F77" w:rsidRDefault="00A32ACF" w:rsidP="000427D5">
            <w:pPr>
              <w:jc w:val="right"/>
              <w:rPr>
                <w:rFonts w:ascii="Arial" w:hAnsi="Arial" w:cs="Arial"/>
              </w:rPr>
            </w:pPr>
            <w:r w:rsidRPr="00910F77">
              <w:rPr>
                <w:rFonts w:ascii="Arial" w:hAnsi="Arial" w:cs="Arial"/>
              </w:rPr>
              <w:t xml:space="preserve"> Postsecondary Education and Training</w:t>
            </w:r>
          </w:p>
        </w:tc>
        <w:tc>
          <w:tcPr>
            <w:tcW w:w="4860"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32ACF" w:rsidRPr="00910F77" w:rsidRDefault="00957BE5"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hyperlink r:id="rId11" w:history="1">
              <w:r w:rsidR="00A32ACF" w:rsidRPr="00910F77">
                <w:rPr>
                  <w:rStyle w:val="Hyperlink"/>
                  <w:rFonts w:ascii="Arial" w:hAnsi="Arial" w:cs="Arial"/>
                  <w:color w:val="auto"/>
                  <w:u w:val="none"/>
                </w:rPr>
                <w:t>www.proedinc.com</w:t>
              </w:r>
            </w:hyperlink>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$45</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or</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$116 for all 3</w:t>
            </w:r>
          </w:p>
        </w:tc>
        <w:tc>
          <w:tcPr>
            <w:tcW w:w="1710"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w:t>
            </w:r>
          </w:p>
        </w:tc>
        <w:tc>
          <w:tcPr>
            <w:tcW w:w="3348" w:type="dxa"/>
          </w:tcPr>
          <w:p w:rsidR="00A32ACF" w:rsidRPr="00910F77" w:rsidRDefault="00A32ACF" w:rsidP="000427D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10F77">
              <w:rPr>
                <w:rFonts w:ascii="Arial Narrow" w:hAnsi="Arial Narrow"/>
                <w:sz w:val="20"/>
                <w:szCs w:val="20"/>
              </w:rPr>
              <w:t>Reproducible informal assessments for transition</w:t>
            </w:r>
          </w:p>
        </w:tc>
      </w:tr>
      <w:tr w:rsidR="00214A7C" w:rsidTr="007310A7">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078" w:type="dxa"/>
          </w:tcPr>
          <w:p w:rsidR="00820E11" w:rsidRPr="00910F77" w:rsidRDefault="00820E11" w:rsidP="00214A7C">
            <w:pPr>
              <w:jc w:val="right"/>
              <w:rPr>
                <w:rFonts w:ascii="Arial" w:hAnsi="Arial" w:cs="Arial"/>
              </w:rPr>
            </w:pPr>
            <w:r w:rsidRPr="00910F77">
              <w:rPr>
                <w:rFonts w:ascii="Arial" w:hAnsi="Arial" w:cs="Arial"/>
              </w:rPr>
              <w:t>ACCUPLACER</w:t>
            </w:r>
          </w:p>
        </w:tc>
        <w:tc>
          <w:tcPr>
            <w:tcW w:w="4860" w:type="dxa"/>
          </w:tcPr>
          <w:p w:rsidR="00820E11" w:rsidRPr="00910F77" w:rsidRDefault="00820E11"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http://professionals.collegeboard.com/higher-ed/placement/accuplacer</w:t>
            </w:r>
          </w:p>
        </w:tc>
        <w:tc>
          <w:tcPr>
            <w:tcW w:w="1620" w:type="dxa"/>
          </w:tcPr>
          <w:p w:rsidR="00820E11" w:rsidRPr="00910F77" w:rsidRDefault="00820E11"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0" w:type="dxa"/>
          </w:tcPr>
          <w:p w:rsidR="00820E11" w:rsidRPr="00910F77" w:rsidRDefault="00820E11"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p w:rsidR="00103B86" w:rsidRPr="00910F77" w:rsidRDefault="00103B86"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103B86" w:rsidRPr="00910F77" w:rsidRDefault="00103B86"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Administered by Educational Institution</w:t>
            </w:r>
          </w:p>
        </w:tc>
        <w:tc>
          <w:tcPr>
            <w:tcW w:w="3348" w:type="dxa"/>
          </w:tcPr>
          <w:p w:rsidR="00820E11" w:rsidRPr="00910F77" w:rsidRDefault="00820E11" w:rsidP="009953B2">
            <w:pPr>
              <w:pStyle w:val="NormalWeb"/>
              <w:cnfStyle w:val="000000100000" w:firstRow="0" w:lastRow="0" w:firstColumn="0" w:lastColumn="0" w:oddVBand="0" w:evenVBand="0" w:oddHBand="1" w:evenHBand="0" w:firstRowFirstColumn="0" w:firstRowLastColumn="0" w:lastRowFirstColumn="0" w:lastRowLastColumn="0"/>
              <w:rPr>
                <w:rFonts w:ascii="Arial Narrow" w:hAnsi="Arial Narrow" w:cs="Arial"/>
                <w:color w:val="333333"/>
                <w:sz w:val="20"/>
                <w:szCs w:val="20"/>
              </w:rPr>
            </w:pPr>
            <w:r w:rsidRPr="00910F77">
              <w:rPr>
                <w:rFonts w:ascii="Arial Narrow" w:hAnsi="Arial Narrow" w:cs="Arial"/>
                <w:color w:val="333333"/>
                <w:sz w:val="20"/>
                <w:szCs w:val="20"/>
              </w:rPr>
              <w:t>Computer-adaptive placement tests that assess reading, writing, and math skills</w:t>
            </w:r>
            <w:r w:rsidRPr="00910F77">
              <w:rPr>
                <w:rFonts w:ascii="Arial Narrow" w:hAnsi="Arial Narrow"/>
                <w:sz w:val="20"/>
                <w:szCs w:val="20"/>
              </w:rPr>
              <w:t xml:space="preserve"> of</w:t>
            </w:r>
            <w:r w:rsidRPr="00910F77">
              <w:rPr>
                <w:rFonts w:ascii="Arial Narrow" w:hAnsi="Arial Narrow" w:cs="Arial"/>
                <w:color w:val="333333"/>
                <w:sz w:val="20"/>
                <w:szCs w:val="20"/>
              </w:rPr>
              <w:t xml:space="preserve"> students to determine if developmental classes would be beneficial before the students take college-level work. </w:t>
            </w:r>
          </w:p>
        </w:tc>
      </w:tr>
    </w:tbl>
    <w:p w:rsidR="004B2D38" w:rsidRPr="00BE7A9C" w:rsidRDefault="004B2D38" w:rsidP="00820E11">
      <w:pPr>
        <w:jc w:val="center"/>
        <w:rPr>
          <w:b/>
          <w:sz w:val="24"/>
          <w:szCs w:val="24"/>
        </w:rPr>
      </w:pPr>
    </w:p>
    <w:p w:rsidR="00820E11" w:rsidRPr="00910F77" w:rsidRDefault="00820E11" w:rsidP="00820E11">
      <w:pPr>
        <w:ind w:firstLine="720"/>
        <w:jc w:val="center"/>
        <w:rPr>
          <w:rFonts w:ascii="Arial" w:hAnsi="Arial" w:cs="Arial"/>
          <w:b/>
          <w:sz w:val="24"/>
          <w:szCs w:val="24"/>
          <w:u w:val="single"/>
        </w:rPr>
      </w:pPr>
      <w:r w:rsidRPr="00910F77">
        <w:rPr>
          <w:rFonts w:ascii="Arial" w:hAnsi="Arial" w:cs="Arial"/>
          <w:b/>
          <w:sz w:val="24"/>
          <w:szCs w:val="24"/>
          <w:u w:val="single"/>
        </w:rPr>
        <w:t>EMPLOYMENT/TRAINING</w:t>
      </w:r>
    </w:p>
    <w:tbl>
      <w:tblPr>
        <w:tblStyle w:val="MediumList2-Accent6"/>
        <w:tblW w:w="0" w:type="auto"/>
        <w:tblLayout w:type="fixed"/>
        <w:tblLook w:val="04A0" w:firstRow="1" w:lastRow="0" w:firstColumn="1" w:lastColumn="0" w:noHBand="0" w:noVBand="1"/>
      </w:tblPr>
      <w:tblGrid>
        <w:gridCol w:w="2988"/>
        <w:gridCol w:w="90"/>
        <w:gridCol w:w="4860"/>
        <w:gridCol w:w="1620"/>
        <w:gridCol w:w="1710"/>
        <w:gridCol w:w="3348"/>
      </w:tblGrid>
      <w:tr w:rsidR="00905572" w:rsidRPr="00910F77" w:rsidTr="006128EA">
        <w:trPr>
          <w:cnfStyle w:val="100000000000" w:firstRow="1" w:lastRow="0" w:firstColumn="0" w:lastColumn="0" w:oddVBand="0" w:evenVBand="0" w:oddHBand="0" w:evenHBand="0" w:firstRowFirstColumn="0" w:firstRowLastColumn="0" w:lastRowFirstColumn="0" w:lastRowLastColumn="0"/>
          <w:trHeight w:val="342"/>
        </w:trPr>
        <w:tc>
          <w:tcPr>
            <w:cnfStyle w:val="001000000100" w:firstRow="0" w:lastRow="0" w:firstColumn="1" w:lastColumn="0" w:oddVBand="0" w:evenVBand="0" w:oddHBand="0" w:evenHBand="0" w:firstRowFirstColumn="1" w:firstRowLastColumn="0" w:lastRowFirstColumn="0" w:lastRowLastColumn="0"/>
            <w:tcW w:w="3078" w:type="dxa"/>
            <w:gridSpan w:val="2"/>
          </w:tcPr>
          <w:p w:rsidR="00820E11" w:rsidRPr="00910F77" w:rsidRDefault="00820E11" w:rsidP="00214A7C">
            <w:pPr>
              <w:jc w:val="right"/>
              <w:rPr>
                <w:rFonts w:ascii="Arial" w:hAnsi="Arial" w:cs="Arial"/>
              </w:rPr>
            </w:pPr>
          </w:p>
        </w:tc>
        <w:tc>
          <w:tcPr>
            <w:tcW w:w="4860" w:type="dxa"/>
            <w:tcBorders>
              <w:right w:val="single" w:sz="8" w:space="0" w:color="FABF8F" w:themeColor="accent6" w:themeTint="99"/>
            </w:tcBorders>
          </w:tcPr>
          <w:p w:rsidR="006128EA" w:rsidRPr="00910F77" w:rsidRDefault="006128EA"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20E11" w:rsidRPr="00910F77" w:rsidRDefault="00820E11"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Supplier/Web-Site</w:t>
            </w:r>
          </w:p>
        </w:tc>
        <w:tc>
          <w:tcPr>
            <w:tcW w:w="1620" w:type="dxa"/>
            <w:tcBorders>
              <w:left w:val="single" w:sz="8" w:space="0" w:color="FABF8F" w:themeColor="accent6" w:themeTint="99"/>
              <w:right w:val="single" w:sz="8" w:space="0" w:color="FABF8F" w:themeColor="accent6" w:themeTint="99"/>
            </w:tcBorders>
          </w:tcPr>
          <w:p w:rsidR="0081624D" w:rsidRPr="00910F77" w:rsidRDefault="0081624D"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20E11" w:rsidRPr="00910F77" w:rsidRDefault="00820E11"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$COST$</w:t>
            </w:r>
          </w:p>
        </w:tc>
        <w:tc>
          <w:tcPr>
            <w:tcW w:w="1710" w:type="dxa"/>
            <w:tcBorders>
              <w:left w:val="single" w:sz="8" w:space="0" w:color="FABF8F" w:themeColor="accent6" w:themeTint="99"/>
              <w:right w:val="single" w:sz="8" w:space="0" w:color="FABF8F" w:themeColor="accent6" w:themeTint="99"/>
            </w:tcBorders>
          </w:tcPr>
          <w:p w:rsidR="0081624D" w:rsidRPr="00910F77" w:rsidRDefault="0081624D"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820E11" w:rsidRPr="00910F77" w:rsidRDefault="00820E11"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Completed by</w:t>
            </w:r>
          </w:p>
        </w:tc>
        <w:tc>
          <w:tcPr>
            <w:tcW w:w="3348" w:type="dxa"/>
            <w:tcBorders>
              <w:left w:val="single" w:sz="8" w:space="0" w:color="FABF8F" w:themeColor="accent6" w:themeTint="99"/>
            </w:tcBorders>
          </w:tcPr>
          <w:p w:rsidR="0081624D" w:rsidRPr="00910F77" w:rsidRDefault="0081624D" w:rsidP="009953B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p w:rsidR="00820E11" w:rsidRPr="00910F77" w:rsidRDefault="00820E11" w:rsidP="0081624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Comments</w:t>
            </w:r>
          </w:p>
        </w:tc>
      </w:tr>
      <w:tr w:rsidR="000C789B" w:rsidRPr="00910F77" w:rsidTr="002F1D3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078" w:type="dxa"/>
            <w:gridSpan w:val="2"/>
          </w:tcPr>
          <w:p w:rsidR="0040143A" w:rsidRPr="00910F77" w:rsidRDefault="0040143A" w:rsidP="00214A7C">
            <w:pPr>
              <w:jc w:val="right"/>
              <w:rPr>
                <w:rFonts w:ascii="Arial" w:hAnsi="Arial" w:cs="Arial"/>
              </w:rPr>
            </w:pPr>
          </w:p>
          <w:p w:rsidR="00820E11" w:rsidRPr="00910F77" w:rsidRDefault="00820E11" w:rsidP="00214A7C">
            <w:pPr>
              <w:jc w:val="right"/>
              <w:rPr>
                <w:rFonts w:ascii="Arial" w:hAnsi="Arial" w:cs="Arial"/>
              </w:rPr>
            </w:pPr>
            <w:r w:rsidRPr="00910F77">
              <w:rPr>
                <w:rFonts w:ascii="Arial" w:hAnsi="Arial" w:cs="Arial"/>
              </w:rPr>
              <w:t>CareerZone</w:t>
            </w:r>
          </w:p>
        </w:tc>
        <w:tc>
          <w:tcPr>
            <w:tcW w:w="4860" w:type="dxa"/>
            <w:tcBorders>
              <w:right w:val="single" w:sz="8" w:space="0" w:color="FABF8F" w:themeColor="accent6" w:themeTint="99"/>
            </w:tcBorders>
          </w:tcPr>
          <w:p w:rsidR="0040143A" w:rsidRPr="00910F77" w:rsidRDefault="0040143A"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rsidR="00820E11" w:rsidRPr="00910F77" w:rsidRDefault="00957BE5"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12" w:history="1">
              <w:r w:rsidR="00820E11" w:rsidRPr="00910F77">
                <w:rPr>
                  <w:rStyle w:val="Hyperlink"/>
                  <w:rFonts w:ascii="Arial" w:hAnsi="Arial" w:cs="Arial"/>
                  <w:color w:val="auto"/>
                  <w:u w:val="none"/>
                </w:rPr>
                <w:t>www.nycareerzone.org</w:t>
              </w:r>
            </w:hyperlink>
          </w:p>
        </w:tc>
        <w:tc>
          <w:tcPr>
            <w:tcW w:w="1620" w:type="dxa"/>
            <w:tcBorders>
              <w:left w:val="single" w:sz="8" w:space="0" w:color="FABF8F" w:themeColor="accent6" w:themeTint="99"/>
              <w:right w:val="single" w:sz="8" w:space="0" w:color="FABF8F" w:themeColor="accent6" w:themeTint="99"/>
            </w:tcBorders>
          </w:tcPr>
          <w:p w:rsidR="0040143A" w:rsidRPr="00910F77" w:rsidRDefault="0040143A"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820E11" w:rsidRPr="00910F77" w:rsidRDefault="00820E11"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710" w:type="dxa"/>
            <w:tcBorders>
              <w:left w:val="single" w:sz="8" w:space="0" w:color="FABF8F" w:themeColor="accent6" w:themeTint="99"/>
              <w:right w:val="single" w:sz="8" w:space="0" w:color="FABF8F" w:themeColor="accent6" w:themeTint="99"/>
            </w:tcBorders>
          </w:tcPr>
          <w:p w:rsidR="0040143A" w:rsidRPr="00910F77" w:rsidRDefault="0040143A"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820E11" w:rsidRPr="00910F77" w:rsidRDefault="00820E11"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820E11" w:rsidRPr="00910F77" w:rsidRDefault="00820E11" w:rsidP="00CB742E">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 xml:space="preserve">Online, assessment, job information, student portfolio. </w:t>
            </w:r>
            <w:proofErr w:type="gramStart"/>
            <w:r w:rsidR="00CB742E">
              <w:rPr>
                <w:rFonts w:ascii="Arial Narrow" w:hAnsi="Arial Narrow" w:cs="Arial"/>
                <w:sz w:val="20"/>
                <w:szCs w:val="20"/>
              </w:rPr>
              <w:t xml:space="preserve">To </w:t>
            </w:r>
            <w:r w:rsidRPr="00910F77">
              <w:rPr>
                <w:rFonts w:ascii="Arial Narrow" w:hAnsi="Arial Narrow" w:cs="Arial"/>
                <w:sz w:val="20"/>
                <w:szCs w:val="20"/>
              </w:rPr>
              <w:t xml:space="preserve"> explore</w:t>
            </w:r>
            <w:proofErr w:type="gramEnd"/>
            <w:r w:rsidRPr="00910F77">
              <w:rPr>
                <w:rFonts w:ascii="Arial Narrow" w:hAnsi="Arial Narrow" w:cs="Arial"/>
                <w:sz w:val="20"/>
                <w:szCs w:val="20"/>
              </w:rPr>
              <w:t xml:space="preserve"> careers related to your strengths, skills and talents.</w:t>
            </w:r>
          </w:p>
        </w:tc>
      </w:tr>
      <w:tr w:rsidR="00214A7C" w:rsidRPr="00910F77" w:rsidTr="00725A3C">
        <w:tc>
          <w:tcPr>
            <w:cnfStyle w:val="001000000000" w:firstRow="0" w:lastRow="0" w:firstColumn="1" w:lastColumn="0" w:oddVBand="0" w:evenVBand="0" w:oddHBand="0" w:evenHBand="0" w:firstRowFirstColumn="0" w:firstRowLastColumn="0" w:lastRowFirstColumn="0" w:lastRowLastColumn="0"/>
            <w:tcW w:w="3078" w:type="dxa"/>
            <w:gridSpan w:val="2"/>
          </w:tcPr>
          <w:p w:rsidR="00905572" w:rsidRPr="00910F77" w:rsidRDefault="00905572" w:rsidP="00214A7C">
            <w:pPr>
              <w:jc w:val="right"/>
              <w:rPr>
                <w:rFonts w:ascii="Arial" w:hAnsi="Arial" w:cs="Arial"/>
              </w:rPr>
            </w:pPr>
          </w:p>
          <w:p w:rsidR="00A0489E" w:rsidRPr="00910F77" w:rsidRDefault="00A0489E" w:rsidP="00214A7C">
            <w:pPr>
              <w:jc w:val="right"/>
              <w:rPr>
                <w:rFonts w:ascii="Arial" w:hAnsi="Arial" w:cs="Arial"/>
              </w:rPr>
            </w:pPr>
            <w:r w:rsidRPr="00910F77">
              <w:rPr>
                <w:rFonts w:ascii="Arial" w:hAnsi="Arial" w:cs="Arial"/>
              </w:rPr>
              <w:t>Career Cluster Interest Survey</w:t>
            </w:r>
          </w:p>
        </w:tc>
        <w:tc>
          <w:tcPr>
            <w:tcW w:w="4860" w:type="dxa"/>
            <w:tcBorders>
              <w:bottom w:val="nil"/>
              <w:right w:val="single" w:sz="8" w:space="0" w:color="FABF8F" w:themeColor="accent6" w:themeTint="99"/>
            </w:tcBorders>
          </w:tcPr>
          <w:p w:rsidR="00905572" w:rsidRPr="00910F77" w:rsidRDefault="0090557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DD14A3" w:rsidRPr="00910F77" w:rsidRDefault="00C468B3" w:rsidP="00D14D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468B3">
              <w:rPr>
                <w:rFonts w:ascii="Arial" w:hAnsi="Arial" w:cs="Arial"/>
              </w:rPr>
              <w:t>http://www.careertech.org/resources/clusters/interest-survey.html</w:t>
            </w:r>
          </w:p>
        </w:tc>
        <w:tc>
          <w:tcPr>
            <w:tcW w:w="1620" w:type="dxa"/>
            <w:tcBorders>
              <w:left w:val="single" w:sz="8" w:space="0" w:color="FABF8F" w:themeColor="accent6" w:themeTint="99"/>
              <w:bottom w:val="nil"/>
              <w:right w:val="single" w:sz="8" w:space="0" w:color="FABF8F" w:themeColor="accent6" w:themeTint="99"/>
            </w:tcBorders>
          </w:tcPr>
          <w:p w:rsidR="00905572" w:rsidRPr="00910F77" w:rsidRDefault="00905572" w:rsidP="00B12C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0489E" w:rsidRPr="00910F77" w:rsidRDefault="00A0489E" w:rsidP="00B12C0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1710" w:type="dxa"/>
            <w:tcBorders>
              <w:left w:val="single" w:sz="8" w:space="0" w:color="FABF8F" w:themeColor="accent6" w:themeTint="99"/>
              <w:bottom w:val="nil"/>
              <w:right w:val="single" w:sz="8" w:space="0" w:color="FABF8F" w:themeColor="accent6" w:themeTint="99"/>
            </w:tcBorders>
          </w:tcPr>
          <w:p w:rsidR="00905572" w:rsidRPr="00910F77" w:rsidRDefault="0090557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0489E" w:rsidRPr="00910F77" w:rsidRDefault="00A0489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bottom w:val="nil"/>
              <w:right w:val="single" w:sz="12" w:space="0" w:color="FABF8F" w:themeColor="accent6" w:themeTint="99"/>
            </w:tcBorders>
          </w:tcPr>
          <w:p w:rsidR="00905572" w:rsidRPr="00910F77" w:rsidRDefault="0044781E" w:rsidP="00CB742E">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333333"/>
                <w:sz w:val="20"/>
                <w:szCs w:val="20"/>
              </w:rPr>
            </w:pPr>
            <w:r w:rsidRPr="00910F77">
              <w:rPr>
                <w:rStyle w:val="whatsnew"/>
                <w:rFonts w:ascii="Arial Narrow" w:hAnsi="Arial Narrow" w:cs="Arial"/>
                <w:color w:val="333333"/>
                <w:sz w:val="20"/>
                <w:szCs w:val="20"/>
              </w:rPr>
              <w:t>Identifies</w:t>
            </w:r>
            <w:r w:rsidR="00A0489E" w:rsidRPr="00910F77">
              <w:rPr>
                <w:rStyle w:val="whatsnew"/>
                <w:rFonts w:ascii="Arial Narrow" w:hAnsi="Arial Narrow" w:cs="Arial"/>
                <w:color w:val="333333"/>
                <w:sz w:val="20"/>
                <w:szCs w:val="20"/>
              </w:rPr>
              <w:t xml:space="preserve"> top three Career </w:t>
            </w:r>
            <w:r w:rsidRPr="00910F77">
              <w:rPr>
                <w:rStyle w:val="whatsnew"/>
                <w:rFonts w:ascii="Arial Narrow" w:hAnsi="Arial Narrow" w:cs="Arial"/>
                <w:color w:val="333333"/>
                <w:sz w:val="20"/>
                <w:szCs w:val="20"/>
              </w:rPr>
              <w:t xml:space="preserve">Clusters of interest based on </w:t>
            </w:r>
            <w:r w:rsidR="00A0489E" w:rsidRPr="00910F77">
              <w:rPr>
                <w:rStyle w:val="whatsnew"/>
                <w:rFonts w:ascii="Arial Narrow" w:hAnsi="Arial Narrow" w:cs="Arial"/>
                <w:color w:val="333333"/>
                <w:sz w:val="20"/>
                <w:szCs w:val="20"/>
              </w:rPr>
              <w:t>responses</w:t>
            </w:r>
            <w:r w:rsidRPr="00910F77">
              <w:rPr>
                <w:rStyle w:val="whatsnew"/>
                <w:rFonts w:ascii="Arial Narrow" w:hAnsi="Arial Narrow" w:cs="Arial"/>
                <w:color w:val="333333"/>
                <w:sz w:val="20"/>
                <w:szCs w:val="20"/>
              </w:rPr>
              <w:t>. T</w:t>
            </w:r>
            <w:r w:rsidR="00A0489E" w:rsidRPr="00910F77">
              <w:rPr>
                <w:rStyle w:val="whatsnew"/>
                <w:rFonts w:ascii="Arial Narrow" w:hAnsi="Arial Narrow" w:cs="Arial"/>
                <w:color w:val="333333"/>
                <w:sz w:val="20"/>
                <w:szCs w:val="20"/>
              </w:rPr>
              <w:t>akes about fifteen minutes to complete</w:t>
            </w:r>
            <w:r w:rsidR="00CB742E">
              <w:rPr>
                <w:rStyle w:val="whatsnew"/>
                <w:rFonts w:ascii="Arial Narrow" w:hAnsi="Arial Narrow" w:cs="Arial"/>
                <w:color w:val="333333"/>
                <w:sz w:val="20"/>
                <w:szCs w:val="20"/>
              </w:rPr>
              <w:t xml:space="preserve">, </w:t>
            </w:r>
            <w:r w:rsidR="00A0489E" w:rsidRPr="00910F77">
              <w:rPr>
                <w:rStyle w:val="whatsnew"/>
                <w:rFonts w:ascii="Arial Narrow" w:hAnsi="Arial Narrow" w:cs="Arial"/>
                <w:color w:val="333333"/>
                <w:sz w:val="20"/>
                <w:szCs w:val="20"/>
              </w:rPr>
              <w:t>can be used in the classroom or for career exploration. The survey can be printed out</w:t>
            </w:r>
            <w:r w:rsidR="00B8649C" w:rsidRPr="00910F77">
              <w:rPr>
                <w:rStyle w:val="whatsnew"/>
                <w:rFonts w:ascii="Arial Narrow" w:hAnsi="Arial Narrow" w:cs="Arial"/>
                <w:color w:val="333333"/>
                <w:sz w:val="20"/>
                <w:szCs w:val="20"/>
              </w:rPr>
              <w:t>. I</w:t>
            </w:r>
            <w:r w:rsidR="00A0489E" w:rsidRPr="00910F77">
              <w:rPr>
                <w:rStyle w:val="whatsnew"/>
                <w:rFonts w:ascii="Arial Narrow" w:hAnsi="Arial Narrow" w:cs="Arial"/>
                <w:color w:val="333333"/>
                <w:sz w:val="20"/>
                <w:szCs w:val="20"/>
              </w:rPr>
              <w:t>t is not electronic. It may be used for educational purposes only.</w:t>
            </w:r>
          </w:p>
        </w:tc>
      </w:tr>
      <w:tr w:rsidR="0023018D" w:rsidRPr="00910F77" w:rsidTr="0072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Borders>
              <w:bottom w:val="single" w:sz="4" w:space="0" w:color="F79646" w:themeColor="accent6"/>
              <w:right w:val="nil"/>
            </w:tcBorders>
          </w:tcPr>
          <w:p w:rsidR="0023018D" w:rsidRPr="00910F77" w:rsidRDefault="0023018D" w:rsidP="005253C5">
            <w:pPr>
              <w:ind w:firstLine="720"/>
              <w:jc w:val="center"/>
              <w:rPr>
                <w:rFonts w:ascii="Arial Narrow" w:hAnsi="Arial Narrow" w:cs="Arial"/>
                <w:b/>
                <w:sz w:val="24"/>
                <w:szCs w:val="24"/>
                <w:u w:val="single"/>
              </w:rPr>
            </w:pPr>
            <w:r w:rsidRPr="00910F77">
              <w:rPr>
                <w:rFonts w:ascii="Arial Narrow" w:hAnsi="Arial Narrow" w:cs="Arial"/>
                <w:b/>
                <w:u w:val="single"/>
              </w:rPr>
              <w:lastRenderedPageBreak/>
              <w:t>EMPLOYMENT/TRAINING - continued</w:t>
            </w:r>
          </w:p>
        </w:tc>
      </w:tr>
      <w:tr w:rsidR="0023018D" w:rsidRPr="00910F77" w:rsidTr="00725A3C">
        <w:trPr>
          <w:trHeight w:val="630"/>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F79646" w:themeColor="accent6"/>
            </w:tcBorders>
          </w:tcPr>
          <w:p w:rsidR="0023018D" w:rsidRPr="00910F77" w:rsidRDefault="0023018D" w:rsidP="005253C5">
            <w:pPr>
              <w:jc w:val="right"/>
              <w:rPr>
                <w:rFonts w:ascii="Arial" w:hAnsi="Arial" w:cs="Arial"/>
              </w:rPr>
            </w:pPr>
            <w:r w:rsidRPr="00910F77">
              <w:rPr>
                <w:rFonts w:ascii="Arial" w:hAnsi="Arial" w:cs="Arial"/>
              </w:rPr>
              <w:t>CareerOneStop</w:t>
            </w:r>
          </w:p>
        </w:tc>
        <w:tc>
          <w:tcPr>
            <w:tcW w:w="4950" w:type="dxa"/>
            <w:gridSpan w:val="2"/>
            <w:tcBorders>
              <w:top w:val="single" w:sz="4" w:space="0" w:color="F79646" w:themeColor="accent6"/>
              <w:bottom w:val="nil"/>
              <w:right w:val="single" w:sz="8" w:space="0" w:color="FABF8F" w:themeColor="accent6" w:themeTint="99"/>
            </w:tcBorders>
          </w:tcPr>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http://www.careeronestop.org/studentsandcareeradvisors/studentsandcareeradvisors.aspx</w:t>
            </w:r>
          </w:p>
        </w:tc>
        <w:tc>
          <w:tcPr>
            <w:tcW w:w="1620" w:type="dxa"/>
            <w:tcBorders>
              <w:top w:val="single" w:sz="4" w:space="0" w:color="F79646" w:themeColor="accent6"/>
              <w:left w:val="single" w:sz="8" w:space="0" w:color="FABF8F" w:themeColor="accent6" w:themeTint="99"/>
              <w:bottom w:val="nil"/>
              <w:right w:val="single" w:sz="8" w:space="0" w:color="FABF8F" w:themeColor="accent6" w:themeTint="99"/>
            </w:tcBorders>
          </w:tcPr>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1710" w:type="dxa"/>
            <w:tcBorders>
              <w:top w:val="single" w:sz="4" w:space="0" w:color="F79646" w:themeColor="accent6"/>
              <w:left w:val="single" w:sz="8" w:space="0" w:color="FABF8F" w:themeColor="accent6" w:themeTint="99"/>
              <w:bottom w:val="nil"/>
              <w:right w:val="single" w:sz="8" w:space="0" w:color="FABF8F" w:themeColor="accent6" w:themeTint="99"/>
            </w:tcBorders>
          </w:tcPr>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top w:val="single" w:sz="4" w:space="0" w:color="F79646" w:themeColor="accent6"/>
              <w:left w:val="single" w:sz="8" w:space="0" w:color="FABF8F" w:themeColor="accent6" w:themeTint="99"/>
              <w:bottom w:val="nil"/>
              <w:right w:val="single" w:sz="4" w:space="0" w:color="F79646" w:themeColor="accent6"/>
            </w:tcBorders>
          </w:tcPr>
          <w:p w:rsidR="0023018D" w:rsidRPr="00910F77" w:rsidRDefault="0023018D" w:rsidP="005253C5">
            <w:pPr>
              <w:pStyle w:val="NormalWeb"/>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910F77">
              <w:rPr>
                <w:rFonts w:ascii="Arial Narrow" w:hAnsi="Arial Narrow" w:cs="Arial"/>
                <w:color w:val="000000"/>
                <w:sz w:val="20"/>
                <w:szCs w:val="20"/>
              </w:rPr>
              <w:t>Online: identify interests, explore careers</w:t>
            </w:r>
          </w:p>
        </w:tc>
      </w:tr>
      <w:tr w:rsidR="0023018D" w:rsidRPr="00910F77" w:rsidTr="00725A3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88" w:type="dxa"/>
          </w:tcPr>
          <w:p w:rsidR="0023018D" w:rsidRPr="00910F77" w:rsidRDefault="0023018D" w:rsidP="005253C5">
            <w:pPr>
              <w:jc w:val="right"/>
              <w:rPr>
                <w:rFonts w:ascii="Arial" w:hAnsi="Arial" w:cs="Arial"/>
              </w:rPr>
            </w:pPr>
            <w:r w:rsidRPr="00910F77">
              <w:rPr>
                <w:rFonts w:ascii="Arial" w:hAnsi="Arial" w:cs="Arial"/>
              </w:rPr>
              <w:t>O’Net Online</w:t>
            </w:r>
          </w:p>
        </w:tc>
        <w:tc>
          <w:tcPr>
            <w:tcW w:w="4950" w:type="dxa"/>
            <w:gridSpan w:val="2"/>
            <w:tcBorders>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http://online.onetcenter.org/</w:t>
            </w:r>
          </w:p>
        </w:tc>
        <w:tc>
          <w:tcPr>
            <w:tcW w:w="1620" w:type="dxa"/>
            <w:tcBorders>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710" w:type="dxa"/>
            <w:tcBorders>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23018D" w:rsidRPr="00910F77" w:rsidRDefault="0023018D" w:rsidP="005253C5">
            <w:pPr>
              <w:pStyle w:val="NormalWeb"/>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910F77">
              <w:rPr>
                <w:rFonts w:ascii="Arial Narrow" w:hAnsi="Arial Narrow" w:cs="Arial"/>
                <w:color w:val="000000"/>
                <w:sz w:val="20"/>
                <w:szCs w:val="20"/>
              </w:rPr>
              <w:t>Tool for career exploration and job analysis</w:t>
            </w:r>
          </w:p>
        </w:tc>
      </w:tr>
      <w:tr w:rsidR="00A32ACF" w:rsidRPr="00910F77" w:rsidTr="000427D5">
        <w:tc>
          <w:tcPr>
            <w:cnfStyle w:val="001000000000" w:firstRow="0" w:lastRow="0" w:firstColumn="1" w:lastColumn="0" w:oddVBand="0" w:evenVBand="0" w:oddHBand="0" w:evenHBand="0" w:firstRowFirstColumn="0" w:firstRowLastColumn="0" w:lastRowFirstColumn="0" w:lastRowLastColumn="0"/>
            <w:tcW w:w="2988" w:type="dxa"/>
          </w:tcPr>
          <w:p w:rsidR="00A32ACF" w:rsidRPr="00910F77" w:rsidRDefault="00A32ACF" w:rsidP="000427D5">
            <w:pPr>
              <w:jc w:val="right"/>
              <w:rPr>
                <w:rFonts w:ascii="Arial" w:hAnsi="Arial" w:cs="Arial"/>
              </w:rPr>
            </w:pPr>
          </w:p>
          <w:p w:rsidR="00A32ACF" w:rsidRPr="00910F77" w:rsidRDefault="00A32ACF" w:rsidP="000427D5">
            <w:pPr>
              <w:jc w:val="right"/>
              <w:rPr>
                <w:rFonts w:ascii="Arial" w:hAnsi="Arial" w:cs="Arial"/>
              </w:rPr>
            </w:pPr>
            <w:r w:rsidRPr="00910F77">
              <w:rPr>
                <w:rFonts w:ascii="Arial" w:hAnsi="Arial" w:cs="Arial"/>
              </w:rPr>
              <w:t>ASVAB</w:t>
            </w:r>
          </w:p>
        </w:tc>
        <w:tc>
          <w:tcPr>
            <w:tcW w:w="4950" w:type="dxa"/>
            <w:gridSpan w:val="2"/>
            <w:tcBorders>
              <w:right w:val="single" w:sz="8" w:space="0" w:color="FABF8F" w:themeColor="accent6" w:themeTint="99"/>
            </w:tcBorders>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http://www.asvabprogram.com</w:t>
            </w:r>
          </w:p>
        </w:tc>
        <w:tc>
          <w:tcPr>
            <w:tcW w:w="1620" w:type="dxa"/>
            <w:tcBorders>
              <w:left w:val="single" w:sz="8" w:space="0" w:color="FABF8F" w:themeColor="accent6" w:themeTint="99"/>
              <w:right w:val="single" w:sz="8" w:space="0" w:color="FABF8F" w:themeColor="accent6" w:themeTint="99"/>
            </w:tcBorders>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No Cost</w:t>
            </w:r>
          </w:p>
          <w:p w:rsidR="00A32ACF" w:rsidRPr="00910F77" w:rsidRDefault="00A32ACF" w:rsidP="000427D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Borders>
              <w:left w:val="single" w:sz="8" w:space="0" w:color="FABF8F" w:themeColor="accent6" w:themeTint="99"/>
              <w:right w:val="single" w:sz="8" w:space="0" w:color="FABF8F" w:themeColor="accent6" w:themeTint="99"/>
            </w:tcBorders>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Military administers to students</w:t>
            </w:r>
          </w:p>
        </w:tc>
        <w:tc>
          <w:tcPr>
            <w:tcW w:w="3348" w:type="dxa"/>
            <w:tcBorders>
              <w:left w:val="single" w:sz="8" w:space="0" w:color="FABF8F" w:themeColor="accent6" w:themeTint="99"/>
              <w:right w:val="single" w:sz="12" w:space="0" w:color="FABF8F" w:themeColor="accent6" w:themeTint="99"/>
            </w:tcBorders>
          </w:tcPr>
          <w:p w:rsidR="00A32ACF" w:rsidRPr="00910F77" w:rsidRDefault="00A32ACF" w:rsidP="000427D5">
            <w:pPr>
              <w:cnfStyle w:val="000000000000" w:firstRow="0" w:lastRow="0" w:firstColumn="0" w:lastColumn="0" w:oddVBand="0" w:evenVBand="0" w:oddHBand="0" w:evenHBand="0"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Assesses student’s ability to learn new skills and is a predictor of success in training and education programs, the interest inventory and other activities help students explore the world of work</w:t>
            </w:r>
          </w:p>
        </w:tc>
      </w:tr>
      <w:tr w:rsidR="0023018D" w:rsidRPr="00910F77" w:rsidTr="00230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3018D" w:rsidRPr="00910F77" w:rsidRDefault="0023018D" w:rsidP="005253C5">
            <w:pPr>
              <w:jc w:val="right"/>
              <w:rPr>
                <w:rFonts w:ascii="Arial" w:hAnsi="Arial" w:cs="Arial"/>
              </w:rPr>
            </w:pPr>
            <w:r w:rsidRPr="00910F77">
              <w:rPr>
                <w:rFonts w:ascii="Arial" w:hAnsi="Arial" w:cs="Arial"/>
              </w:rPr>
              <w:t>Book – Series: Employment and Career Planning</w:t>
            </w:r>
          </w:p>
        </w:tc>
        <w:tc>
          <w:tcPr>
            <w:tcW w:w="4950" w:type="dxa"/>
            <w:gridSpan w:val="2"/>
            <w:tcBorders>
              <w:right w:val="single" w:sz="8" w:space="0" w:color="FABF8F" w:themeColor="accent6" w:themeTint="99"/>
            </w:tcBorders>
          </w:tcPr>
          <w:p w:rsidR="0023018D" w:rsidRPr="00910F77" w:rsidRDefault="00957BE5"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13" w:history="1">
              <w:r w:rsidR="0023018D" w:rsidRPr="00910F77">
                <w:rPr>
                  <w:rStyle w:val="Hyperlink"/>
                  <w:rFonts w:ascii="Arial" w:hAnsi="Arial" w:cs="Arial"/>
                  <w:color w:val="auto"/>
                  <w:u w:val="none"/>
                </w:rPr>
                <w:t>www.proedinc.com</w:t>
              </w:r>
            </w:hyperlink>
          </w:p>
          <w:p w:rsidR="0023018D" w:rsidRPr="00910F77" w:rsidRDefault="0023018D" w:rsidP="005253C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left w:val="single" w:sz="8" w:space="0" w:color="FABF8F" w:themeColor="accent6" w:themeTint="99"/>
              <w:right w:val="single" w:sz="8" w:space="0" w:color="FABF8F" w:themeColor="accent6" w:themeTint="99"/>
            </w:tcBorders>
          </w:tcPr>
          <w:p w:rsidR="0023018D" w:rsidRPr="00910F77" w:rsidRDefault="001E7E06"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$45</w:t>
            </w:r>
          </w:p>
          <w:p w:rsidR="0023018D" w:rsidRPr="00910F77" w:rsidRDefault="001E7E06"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$116</w:t>
            </w:r>
            <w:r w:rsidR="0023018D" w:rsidRPr="00910F77">
              <w:rPr>
                <w:rFonts w:ascii="Arial" w:hAnsi="Arial" w:cs="Arial"/>
              </w:rPr>
              <w:t xml:space="preserve"> for all 3</w:t>
            </w:r>
          </w:p>
        </w:tc>
        <w:tc>
          <w:tcPr>
            <w:tcW w:w="1710" w:type="dxa"/>
            <w:tcBorders>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23018D" w:rsidRPr="00910F77" w:rsidRDefault="0023018D" w:rsidP="005253C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Reproducible informal assessments for transition</w:t>
            </w:r>
          </w:p>
        </w:tc>
      </w:tr>
      <w:tr w:rsidR="0023018D" w:rsidRPr="00910F77" w:rsidTr="005253C5">
        <w:tc>
          <w:tcPr>
            <w:cnfStyle w:val="001000000000" w:firstRow="0" w:lastRow="0" w:firstColumn="1" w:lastColumn="0" w:oddVBand="0" w:evenVBand="0" w:oddHBand="0" w:evenHBand="0" w:firstRowFirstColumn="0" w:firstRowLastColumn="0" w:lastRowFirstColumn="0" w:lastRowLastColumn="0"/>
            <w:tcW w:w="2988" w:type="dxa"/>
          </w:tcPr>
          <w:p w:rsidR="0023018D" w:rsidRPr="00910F77" w:rsidRDefault="0023018D" w:rsidP="005253C5">
            <w:pPr>
              <w:jc w:val="right"/>
              <w:rPr>
                <w:rFonts w:ascii="Arial" w:hAnsi="Arial" w:cs="Arial"/>
              </w:rPr>
            </w:pPr>
          </w:p>
          <w:p w:rsidR="0023018D" w:rsidRPr="00910F77" w:rsidRDefault="0023018D" w:rsidP="005253C5">
            <w:pPr>
              <w:jc w:val="right"/>
              <w:rPr>
                <w:rFonts w:ascii="Arial" w:hAnsi="Arial" w:cs="Arial"/>
              </w:rPr>
            </w:pPr>
            <w:r w:rsidRPr="00910F77">
              <w:rPr>
                <w:rFonts w:ascii="Arial" w:hAnsi="Arial" w:cs="Arial"/>
              </w:rPr>
              <w:t>Self Directed Search</w:t>
            </w:r>
          </w:p>
        </w:tc>
        <w:tc>
          <w:tcPr>
            <w:tcW w:w="4950" w:type="dxa"/>
            <w:gridSpan w:val="2"/>
            <w:tcBorders>
              <w:top w:val="single" w:sz="8" w:space="0" w:color="FABF8F" w:themeColor="accent6" w:themeTint="99"/>
              <w:right w:val="single" w:sz="8" w:space="0" w:color="FABF8F" w:themeColor="accent6" w:themeTint="99"/>
            </w:tcBorders>
          </w:tcPr>
          <w:p w:rsidR="0023018D" w:rsidRPr="00910F77" w:rsidRDefault="00957BE5"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hyperlink r:id="rId14" w:history="1">
              <w:r w:rsidR="0023018D" w:rsidRPr="00910F77">
                <w:rPr>
                  <w:rStyle w:val="Hyperlink"/>
                  <w:rFonts w:ascii="Arial" w:hAnsi="Arial" w:cs="Arial"/>
                  <w:color w:val="auto"/>
                  <w:u w:val="none"/>
                </w:rPr>
                <w:t>http://www.self-directed-search.com/default.aspx</w:t>
              </w:r>
            </w:hyperlink>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http://www4.parinc.com/Products/Product.aspx?ProductID=SDS_R#Items</w:t>
            </w:r>
          </w:p>
        </w:tc>
        <w:tc>
          <w:tcPr>
            <w:tcW w:w="1620" w:type="dxa"/>
            <w:tcBorders>
              <w:top w:val="single" w:sz="8" w:space="0" w:color="FABF8F" w:themeColor="accent6" w:themeTint="99"/>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 xml:space="preserve">$4.95 online </w:t>
            </w:r>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with credit card</w:t>
            </w:r>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$164 for 25</w:t>
            </w:r>
          </w:p>
        </w:tc>
        <w:tc>
          <w:tcPr>
            <w:tcW w:w="1710" w:type="dxa"/>
            <w:tcBorders>
              <w:top w:val="single" w:sz="8" w:space="0" w:color="FABF8F" w:themeColor="accent6" w:themeTint="99"/>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23018D" w:rsidRPr="00910F77" w:rsidRDefault="0023018D" w:rsidP="005253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top w:val="single" w:sz="8" w:space="0" w:color="FABF8F" w:themeColor="accent6" w:themeTint="99"/>
              <w:left w:val="single" w:sz="8" w:space="0" w:color="FABF8F" w:themeColor="accent6" w:themeTint="99"/>
              <w:right w:val="single" w:sz="12" w:space="0" w:color="FABF8F" w:themeColor="accent6" w:themeTint="99"/>
            </w:tcBorders>
          </w:tcPr>
          <w:p w:rsidR="0023018D" w:rsidRPr="00910F77" w:rsidRDefault="0023018D" w:rsidP="0023018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10F77">
              <w:rPr>
                <w:rFonts w:ascii="Arial Narrow" w:hAnsi="Arial Narrow" w:cs="Arial"/>
                <w:color w:val="000000"/>
                <w:sz w:val="20"/>
                <w:szCs w:val="20"/>
              </w:rPr>
              <w:t>Based on Dr. John L. Holland's RIASEC theory that both people and work environments can be classified according to six basic types: Realistic, Investigative, Artistic, Social, Enterprising, and Conventional. The SDS is a self-report of skills and interests.</w:t>
            </w:r>
          </w:p>
        </w:tc>
      </w:tr>
      <w:tr w:rsidR="0023018D" w:rsidRPr="00910F77" w:rsidTr="00525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3018D" w:rsidRPr="00910F77" w:rsidRDefault="0023018D" w:rsidP="00D14D13">
            <w:pPr>
              <w:jc w:val="right"/>
              <w:rPr>
                <w:rFonts w:ascii="Arial" w:hAnsi="Arial" w:cs="Arial"/>
              </w:rPr>
            </w:pPr>
            <w:r w:rsidRPr="00910F77">
              <w:rPr>
                <w:rFonts w:ascii="Arial" w:hAnsi="Arial" w:cs="Arial"/>
              </w:rPr>
              <w:t>JIST Works</w:t>
            </w:r>
          </w:p>
          <w:p w:rsidR="0023018D" w:rsidRPr="00910F77" w:rsidRDefault="0023018D" w:rsidP="005253C5">
            <w:pPr>
              <w:jc w:val="right"/>
              <w:rPr>
                <w:rFonts w:ascii="Arial" w:hAnsi="Arial" w:cs="Arial"/>
              </w:rPr>
            </w:pPr>
          </w:p>
        </w:tc>
        <w:tc>
          <w:tcPr>
            <w:tcW w:w="4950" w:type="dxa"/>
            <w:gridSpan w:val="2"/>
            <w:tcBorders>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www.jist.com</w:t>
            </w: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Career Exploration Inventory</w:t>
            </w: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Career Planning Scale</w:t>
            </w: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Barriers to Employment Success Inventory</w:t>
            </w:r>
          </w:p>
        </w:tc>
        <w:tc>
          <w:tcPr>
            <w:tcW w:w="1620" w:type="dxa"/>
            <w:tcBorders>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Varies by assessments</w:t>
            </w: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Approx.</w:t>
            </w:r>
          </w:p>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$40.00 for 25/pkg.</w:t>
            </w:r>
          </w:p>
        </w:tc>
        <w:tc>
          <w:tcPr>
            <w:tcW w:w="1710" w:type="dxa"/>
            <w:tcBorders>
              <w:left w:val="single" w:sz="8" w:space="0" w:color="FABF8F" w:themeColor="accent6" w:themeTint="99"/>
              <w:right w:val="single" w:sz="8" w:space="0" w:color="FABF8F" w:themeColor="accent6" w:themeTint="99"/>
            </w:tcBorders>
          </w:tcPr>
          <w:p w:rsidR="0023018D" w:rsidRPr="00910F77" w:rsidRDefault="0023018D" w:rsidP="005253C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23018D" w:rsidRPr="00910F77" w:rsidRDefault="0023018D" w:rsidP="005253C5">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 xml:space="preserve">Variety of surveys and questionnaires to get students thinking about careers and their interests. Other titles include: </w:t>
            </w:r>
          </w:p>
          <w:p w:rsidR="0023018D" w:rsidRPr="00910F77" w:rsidRDefault="0023018D" w:rsidP="005253C5">
            <w:pPr>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Job Survival and Success Scale</w:t>
            </w:r>
          </w:p>
          <w:p w:rsidR="0023018D" w:rsidRPr="00910F77" w:rsidRDefault="0023018D" w:rsidP="005253C5">
            <w:pPr>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Work Activities Watcher</w:t>
            </w:r>
          </w:p>
          <w:p w:rsidR="0023018D" w:rsidRPr="00910F77" w:rsidRDefault="0023018D" w:rsidP="005253C5">
            <w:pPr>
              <w:ind w:left="72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Transition-to-Work</w:t>
            </w:r>
          </w:p>
        </w:tc>
      </w:tr>
      <w:tr w:rsidR="00CB760E" w:rsidRPr="00910F77" w:rsidTr="00ED49D0">
        <w:tc>
          <w:tcPr>
            <w:cnfStyle w:val="001000000000" w:firstRow="0" w:lastRow="0" w:firstColumn="1" w:lastColumn="0" w:oddVBand="0" w:evenVBand="0" w:oddHBand="0" w:evenHBand="0" w:firstRowFirstColumn="0" w:firstRowLastColumn="0" w:lastRowFirstColumn="0" w:lastRowLastColumn="0"/>
            <w:tcW w:w="2988" w:type="dxa"/>
          </w:tcPr>
          <w:p w:rsidR="00CB760E" w:rsidRPr="00910F77" w:rsidRDefault="00CB760E" w:rsidP="00214A7C">
            <w:pPr>
              <w:jc w:val="right"/>
              <w:rPr>
                <w:rFonts w:ascii="Arial" w:hAnsi="Arial" w:cs="Arial"/>
              </w:rPr>
            </w:pPr>
          </w:p>
          <w:p w:rsidR="00CB760E" w:rsidRPr="00910F77" w:rsidRDefault="00CB760E" w:rsidP="00214A7C">
            <w:pPr>
              <w:jc w:val="right"/>
              <w:rPr>
                <w:rFonts w:ascii="Arial" w:hAnsi="Arial" w:cs="Arial"/>
              </w:rPr>
            </w:pPr>
            <w:r w:rsidRPr="00910F77">
              <w:rPr>
                <w:rFonts w:ascii="Arial" w:hAnsi="Arial" w:cs="Arial"/>
              </w:rPr>
              <w:t>Transition Behavior Scale</w:t>
            </w:r>
          </w:p>
        </w:tc>
        <w:tc>
          <w:tcPr>
            <w:tcW w:w="4950" w:type="dxa"/>
            <w:gridSpan w:val="2"/>
            <w:tcBorders>
              <w:right w:val="single" w:sz="8" w:space="0" w:color="FABF8F" w:themeColor="accent6" w:themeTint="99"/>
            </w:tcBorders>
          </w:tcPr>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http://www.hawthorne-ed.com/pages/transition/t2.html</w:t>
            </w:r>
          </w:p>
        </w:tc>
        <w:tc>
          <w:tcPr>
            <w:tcW w:w="1620" w:type="dxa"/>
            <w:tcBorders>
              <w:left w:val="single" w:sz="8" w:space="0" w:color="FABF8F" w:themeColor="accent6" w:themeTint="99"/>
              <w:right w:val="single" w:sz="8" w:space="0" w:color="FABF8F" w:themeColor="accent6" w:themeTint="99"/>
            </w:tcBorders>
          </w:tcPr>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$139 Complete</w:t>
            </w:r>
          </w:p>
        </w:tc>
        <w:tc>
          <w:tcPr>
            <w:tcW w:w="1710" w:type="dxa"/>
            <w:tcBorders>
              <w:left w:val="single" w:sz="8" w:space="0" w:color="FABF8F" w:themeColor="accent6" w:themeTint="99"/>
              <w:right w:val="single" w:sz="8" w:space="0" w:color="FABF8F" w:themeColor="accent6" w:themeTint="99"/>
            </w:tcBorders>
          </w:tcPr>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CB760E" w:rsidRPr="00910F77" w:rsidRDefault="00CB760E"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Teachers</w:t>
            </w:r>
          </w:p>
        </w:tc>
        <w:tc>
          <w:tcPr>
            <w:tcW w:w="3348" w:type="dxa"/>
            <w:tcBorders>
              <w:left w:val="single" w:sz="8" w:space="0" w:color="FABF8F" w:themeColor="accent6" w:themeTint="99"/>
              <w:right w:val="single" w:sz="12" w:space="0" w:color="FABF8F" w:themeColor="accent6" w:themeTint="99"/>
            </w:tcBorders>
          </w:tcPr>
          <w:p w:rsidR="00CB760E" w:rsidRPr="00910F77" w:rsidRDefault="00CB760E" w:rsidP="009953B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Measures a student’s readiness for transition to employment and independent living.  Measures those behavioral characteristics most predictive of behavior in society and employment.</w:t>
            </w:r>
          </w:p>
        </w:tc>
      </w:tr>
      <w:tr w:rsidR="0023018D" w:rsidRPr="00910F77" w:rsidTr="00ED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44781E" w:rsidRPr="00910F77" w:rsidRDefault="0044781E" w:rsidP="00214A7C">
            <w:pPr>
              <w:jc w:val="right"/>
              <w:rPr>
                <w:rFonts w:ascii="Arial" w:hAnsi="Arial" w:cs="Arial"/>
              </w:rPr>
            </w:pPr>
            <w:r w:rsidRPr="00910F77">
              <w:rPr>
                <w:rFonts w:ascii="Arial" w:hAnsi="Arial" w:cs="Arial"/>
              </w:rPr>
              <w:t>Self-Directed Employment</w:t>
            </w:r>
          </w:p>
        </w:tc>
        <w:tc>
          <w:tcPr>
            <w:tcW w:w="4950" w:type="dxa"/>
            <w:gridSpan w:val="2"/>
            <w:tcBorders>
              <w:right w:val="single" w:sz="8" w:space="0" w:color="FABF8F" w:themeColor="accent6" w:themeTint="99"/>
            </w:tcBorders>
          </w:tcPr>
          <w:p w:rsidR="0044781E" w:rsidRPr="00910F77" w:rsidRDefault="0044781E"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http://www.brookespublishing.com/store/books/martin-580x/index.htm</w:t>
            </w:r>
          </w:p>
        </w:tc>
        <w:tc>
          <w:tcPr>
            <w:tcW w:w="1620" w:type="dxa"/>
            <w:tcBorders>
              <w:left w:val="single" w:sz="8" w:space="0" w:color="FABF8F" w:themeColor="accent6" w:themeTint="99"/>
              <w:right w:val="single" w:sz="8" w:space="0" w:color="FABF8F" w:themeColor="accent6" w:themeTint="99"/>
            </w:tcBorders>
          </w:tcPr>
          <w:p w:rsidR="0044781E" w:rsidRPr="00910F77" w:rsidRDefault="0044781E"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4781E" w:rsidRPr="00910F77" w:rsidRDefault="0044781E"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$50</w:t>
            </w:r>
          </w:p>
        </w:tc>
        <w:tc>
          <w:tcPr>
            <w:tcW w:w="1710" w:type="dxa"/>
            <w:tcBorders>
              <w:left w:val="single" w:sz="8" w:space="0" w:color="FABF8F" w:themeColor="accent6" w:themeTint="99"/>
              <w:right w:val="single" w:sz="8" w:space="0" w:color="FABF8F" w:themeColor="accent6" w:themeTint="99"/>
            </w:tcBorders>
          </w:tcPr>
          <w:p w:rsidR="0044781E" w:rsidRPr="00910F77" w:rsidRDefault="0044781E"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Teacher</w:t>
            </w:r>
          </w:p>
          <w:p w:rsidR="0044781E" w:rsidRPr="00910F77" w:rsidRDefault="0044781E"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44781E" w:rsidRPr="00910F77" w:rsidRDefault="0044781E" w:rsidP="00AE5ED6">
            <w:pPr>
              <w:cnfStyle w:val="000000100000" w:firstRow="0" w:lastRow="0" w:firstColumn="0" w:lastColumn="0" w:oddVBand="0" w:evenVBand="0" w:oddHBand="1" w:evenHBand="0"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A Handbook for Transition Teachers and Employment Specialists</w:t>
            </w:r>
            <w:r w:rsidR="00AE5ED6" w:rsidRPr="00910F77">
              <w:rPr>
                <w:rStyle w:val="whatsnew"/>
                <w:rFonts w:ascii="Arial Narrow" w:hAnsi="Arial Narrow" w:cs="Arial"/>
                <w:color w:val="333333"/>
                <w:sz w:val="20"/>
                <w:szCs w:val="20"/>
              </w:rPr>
              <w:t xml:space="preserve">. </w:t>
            </w:r>
            <w:r w:rsidRPr="00910F77">
              <w:rPr>
                <w:rStyle w:val="whatsnew"/>
                <w:rFonts w:ascii="Arial Narrow" w:hAnsi="Arial Narrow" w:cs="Arial"/>
                <w:color w:val="333333"/>
                <w:sz w:val="20"/>
                <w:szCs w:val="20"/>
              </w:rPr>
              <w:t>Reproducible forms for student assessment</w:t>
            </w:r>
          </w:p>
        </w:tc>
      </w:tr>
      <w:tr w:rsidR="00214A7C" w:rsidRPr="00910F77" w:rsidTr="00ED49D0">
        <w:tc>
          <w:tcPr>
            <w:cnfStyle w:val="001000000000" w:firstRow="0" w:lastRow="0" w:firstColumn="1" w:lastColumn="0" w:oddVBand="0" w:evenVBand="0" w:oddHBand="0" w:evenHBand="0" w:firstRowFirstColumn="0" w:firstRowLastColumn="0" w:lastRowFirstColumn="0" w:lastRowLastColumn="0"/>
            <w:tcW w:w="2988" w:type="dxa"/>
          </w:tcPr>
          <w:p w:rsidR="00905572" w:rsidRPr="00910F77" w:rsidRDefault="002F005F" w:rsidP="00214A7C">
            <w:pPr>
              <w:jc w:val="right"/>
              <w:rPr>
                <w:rFonts w:ascii="Arial" w:hAnsi="Arial" w:cs="Arial"/>
              </w:rPr>
            </w:pPr>
            <w:r w:rsidRPr="00910F77">
              <w:rPr>
                <w:rFonts w:ascii="Arial" w:hAnsi="Arial" w:cs="Arial"/>
              </w:rPr>
              <w:t>Brigance Transition Skills Inventory</w:t>
            </w:r>
          </w:p>
        </w:tc>
        <w:tc>
          <w:tcPr>
            <w:tcW w:w="4950" w:type="dxa"/>
            <w:gridSpan w:val="2"/>
            <w:tcBorders>
              <w:right w:val="single" w:sz="8" w:space="0" w:color="FABF8F" w:themeColor="accent6" w:themeTint="99"/>
            </w:tcBorders>
          </w:tcPr>
          <w:p w:rsidR="00905572" w:rsidRPr="00910F77" w:rsidRDefault="00B8649C"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Curriculum Associates</w:t>
            </w:r>
          </w:p>
          <w:p w:rsidR="002F005F" w:rsidRPr="00910F77" w:rsidRDefault="002F005F"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http://www.curriculumassociates.com/products/detail.asp?title=BrigTSI#buy_now_banner</w:t>
            </w:r>
          </w:p>
        </w:tc>
        <w:tc>
          <w:tcPr>
            <w:tcW w:w="1620" w:type="dxa"/>
            <w:tcBorders>
              <w:left w:val="single" w:sz="8" w:space="0" w:color="FABF8F" w:themeColor="accent6" w:themeTint="99"/>
              <w:right w:val="single" w:sz="8" w:space="0" w:color="FABF8F" w:themeColor="accent6" w:themeTint="99"/>
            </w:tcBorders>
          </w:tcPr>
          <w:p w:rsidR="00C61DAF" w:rsidRPr="00910F77" w:rsidRDefault="002F005F" w:rsidP="00C61DA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Kit - $259</w:t>
            </w:r>
          </w:p>
          <w:p w:rsidR="002F005F" w:rsidRPr="00910F77" w:rsidRDefault="002F005F" w:rsidP="007A5A4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Inventory - $199</w:t>
            </w:r>
          </w:p>
        </w:tc>
        <w:tc>
          <w:tcPr>
            <w:tcW w:w="1710" w:type="dxa"/>
            <w:tcBorders>
              <w:left w:val="single" w:sz="8" w:space="0" w:color="FABF8F" w:themeColor="accent6" w:themeTint="99"/>
              <w:right w:val="single" w:sz="8" w:space="0" w:color="FABF8F" w:themeColor="accent6" w:themeTint="99"/>
            </w:tcBorders>
          </w:tcPr>
          <w:p w:rsidR="002F005F" w:rsidRPr="00910F77" w:rsidRDefault="002F005F"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w:t>
            </w:r>
          </w:p>
          <w:p w:rsidR="002F005F" w:rsidRPr="00910F77" w:rsidRDefault="002F005F"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left w:val="single" w:sz="8" w:space="0" w:color="FABF8F" w:themeColor="accent6" w:themeTint="99"/>
              <w:right w:val="single" w:sz="12" w:space="0" w:color="FABF8F" w:themeColor="accent6" w:themeTint="99"/>
            </w:tcBorders>
          </w:tcPr>
          <w:p w:rsidR="00905572" w:rsidRPr="00910F77" w:rsidRDefault="002F005F" w:rsidP="004B2D38">
            <w:pPr>
              <w:cnfStyle w:val="000000000000" w:firstRow="0" w:lastRow="0" w:firstColumn="0" w:lastColumn="0" w:oddVBand="0" w:evenVBand="0" w:oddHBand="0" w:evenHBand="0"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Includes 100+ assessments covering academic skills, post-secondary, independent liv</w:t>
            </w:r>
            <w:r w:rsidR="007A5A49" w:rsidRPr="00910F77">
              <w:rPr>
                <w:rStyle w:val="whatsnew"/>
                <w:rFonts w:ascii="Arial Narrow" w:hAnsi="Arial Narrow" w:cs="Arial"/>
                <w:color w:val="333333"/>
                <w:sz w:val="20"/>
                <w:szCs w:val="20"/>
              </w:rPr>
              <w:t>ing and community participation</w:t>
            </w:r>
            <w:r w:rsidR="00BE7A9C" w:rsidRPr="00910F77">
              <w:rPr>
                <w:rStyle w:val="whatsnew"/>
                <w:rFonts w:ascii="Arial Narrow" w:hAnsi="Arial Narrow" w:cs="Arial"/>
                <w:color w:val="333333"/>
                <w:sz w:val="20"/>
                <w:szCs w:val="20"/>
              </w:rPr>
              <w:t>. Criterion referenced</w:t>
            </w:r>
          </w:p>
        </w:tc>
      </w:tr>
      <w:tr w:rsidR="00B01F05" w:rsidRPr="00910F77" w:rsidTr="00D14D13">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2988" w:type="dxa"/>
          </w:tcPr>
          <w:p w:rsidR="00B01F05" w:rsidRPr="00910F77" w:rsidRDefault="00B01F05" w:rsidP="00214A7C">
            <w:pPr>
              <w:jc w:val="right"/>
              <w:rPr>
                <w:rFonts w:ascii="Arial" w:hAnsi="Arial" w:cs="Arial"/>
              </w:rPr>
            </w:pPr>
            <w:r w:rsidRPr="00910F77">
              <w:rPr>
                <w:rFonts w:ascii="Arial" w:hAnsi="Arial" w:cs="Arial"/>
              </w:rPr>
              <w:t>Becker Work Adjustment Profile</w:t>
            </w:r>
          </w:p>
        </w:tc>
        <w:tc>
          <w:tcPr>
            <w:tcW w:w="4950" w:type="dxa"/>
            <w:gridSpan w:val="2"/>
            <w:tcBorders>
              <w:right w:val="single" w:sz="8" w:space="0" w:color="FABF8F" w:themeColor="accent6" w:themeTint="99"/>
            </w:tcBorders>
          </w:tcPr>
          <w:p w:rsidR="00B01F05" w:rsidRPr="00910F77" w:rsidRDefault="007C1D28"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http://www.disabilitytraining.com/product-info.php?Becker_Work_Adjustment_Profile-pid59.html</w:t>
            </w:r>
          </w:p>
        </w:tc>
        <w:tc>
          <w:tcPr>
            <w:tcW w:w="1620" w:type="dxa"/>
            <w:tcBorders>
              <w:left w:val="single" w:sz="8" w:space="0" w:color="FABF8F" w:themeColor="accent6" w:themeTint="99"/>
              <w:right w:val="single" w:sz="8" w:space="0" w:color="FABF8F" w:themeColor="accent6" w:themeTint="99"/>
            </w:tcBorders>
          </w:tcPr>
          <w:p w:rsidR="00B01F05" w:rsidRPr="00910F77" w:rsidRDefault="00703E05" w:rsidP="00B12C0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$100</w:t>
            </w:r>
          </w:p>
          <w:p w:rsidR="00703E05" w:rsidRPr="00910F77" w:rsidRDefault="00703E05" w:rsidP="00B12C0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 xml:space="preserve">Manual and </w:t>
            </w:r>
            <w:r w:rsidR="007C1D28" w:rsidRPr="00910F77">
              <w:rPr>
                <w:rFonts w:ascii="Arial" w:hAnsi="Arial" w:cs="Arial"/>
              </w:rPr>
              <w:t>25 test booklets</w:t>
            </w:r>
          </w:p>
        </w:tc>
        <w:tc>
          <w:tcPr>
            <w:tcW w:w="1710" w:type="dxa"/>
            <w:tcBorders>
              <w:left w:val="single" w:sz="8" w:space="0" w:color="FABF8F" w:themeColor="accent6" w:themeTint="99"/>
              <w:right w:val="single" w:sz="8" w:space="0" w:color="FABF8F" w:themeColor="accent6" w:themeTint="99"/>
            </w:tcBorders>
          </w:tcPr>
          <w:p w:rsidR="007C1D28" w:rsidRPr="00910F77" w:rsidRDefault="007C1D28" w:rsidP="007C1D2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Teacher, Job coac</w:t>
            </w:r>
            <w:r w:rsidR="002F1D34" w:rsidRPr="00910F77">
              <w:rPr>
                <w:rFonts w:ascii="Arial" w:hAnsi="Arial" w:cs="Arial"/>
              </w:rPr>
              <w:t>h</w:t>
            </w:r>
            <w:r w:rsidRPr="00910F77">
              <w:rPr>
                <w:rFonts w:ascii="Arial" w:hAnsi="Arial" w:cs="Arial"/>
              </w:rPr>
              <w:t>, someone familiar with the daily work behavior of the student</w:t>
            </w:r>
          </w:p>
        </w:tc>
        <w:tc>
          <w:tcPr>
            <w:tcW w:w="3348" w:type="dxa"/>
            <w:tcBorders>
              <w:left w:val="single" w:sz="8" w:space="0" w:color="FABF8F" w:themeColor="accent6" w:themeTint="99"/>
              <w:right w:val="single" w:sz="12" w:space="0" w:color="FABF8F" w:themeColor="accent6" w:themeTint="99"/>
            </w:tcBorders>
          </w:tcPr>
          <w:p w:rsidR="00B01F05" w:rsidRPr="00910F77" w:rsidRDefault="007C1D28" w:rsidP="002F1D34">
            <w:pPr>
              <w:pStyle w:val="NormalWeb"/>
              <w:cnfStyle w:val="000000100000" w:firstRow="0" w:lastRow="0" w:firstColumn="0" w:lastColumn="0" w:oddVBand="0" w:evenVBand="0" w:oddHBand="1" w:evenHBand="0" w:firstRowFirstColumn="0" w:firstRowLastColumn="0" w:lastRowFirstColumn="0" w:lastRowLastColumn="0"/>
              <w:rPr>
                <w:rStyle w:val="whatsnew"/>
                <w:rFonts w:ascii="Arial Narrow" w:hAnsi="Arial Narrow" w:cs="Arial"/>
                <w:color w:val="333333"/>
                <w:sz w:val="20"/>
                <w:szCs w:val="20"/>
              </w:rPr>
            </w:pPr>
            <w:r w:rsidRPr="00910F77">
              <w:rPr>
                <w:rFonts w:ascii="Arial Narrow" w:hAnsi="Arial Narrow" w:cs="Arial"/>
                <w:color w:val="000000"/>
                <w:sz w:val="20"/>
                <w:szCs w:val="20"/>
              </w:rPr>
              <w:t xml:space="preserve">Helps evaluate work habits, attitudes, and skills important for job readiness, work adjustment, and job employability. A person's work adjustment and support needs are evaluated in four </w:t>
            </w:r>
            <w:r w:rsidR="002F1D34" w:rsidRPr="00910F77">
              <w:rPr>
                <w:rFonts w:ascii="Arial Narrow" w:hAnsi="Arial Narrow" w:cs="Arial"/>
                <w:color w:val="000000"/>
                <w:sz w:val="20"/>
                <w:szCs w:val="20"/>
              </w:rPr>
              <w:t>domains</w:t>
            </w:r>
          </w:p>
        </w:tc>
      </w:tr>
    </w:tbl>
    <w:p w:rsidR="006D4AB5" w:rsidRPr="00910F77" w:rsidRDefault="006D4AB5" w:rsidP="00820E11">
      <w:pPr>
        <w:jc w:val="center"/>
        <w:rPr>
          <w:rFonts w:ascii="Arial" w:hAnsi="Arial" w:cs="Arial"/>
        </w:rPr>
      </w:pPr>
    </w:p>
    <w:p w:rsidR="00905572" w:rsidRPr="00910F77" w:rsidRDefault="00905572" w:rsidP="004E28B6">
      <w:pPr>
        <w:jc w:val="center"/>
        <w:rPr>
          <w:rFonts w:ascii="Arial" w:hAnsi="Arial" w:cs="Arial"/>
          <w:b/>
          <w:sz w:val="24"/>
          <w:szCs w:val="24"/>
          <w:u w:val="single"/>
        </w:rPr>
      </w:pPr>
      <w:r w:rsidRPr="00910F77">
        <w:rPr>
          <w:rFonts w:ascii="Arial" w:hAnsi="Arial" w:cs="Arial"/>
          <w:b/>
          <w:sz w:val="24"/>
          <w:szCs w:val="24"/>
          <w:u w:val="single"/>
        </w:rPr>
        <w:t>INDEPENDENT LIVING</w:t>
      </w:r>
    </w:p>
    <w:tbl>
      <w:tblPr>
        <w:tblStyle w:val="MediumList2-Accent4"/>
        <w:tblW w:w="0" w:type="auto"/>
        <w:tblLayout w:type="fixed"/>
        <w:tblLook w:val="04A0" w:firstRow="1" w:lastRow="0" w:firstColumn="1" w:lastColumn="0" w:noHBand="0" w:noVBand="1"/>
      </w:tblPr>
      <w:tblGrid>
        <w:gridCol w:w="2181"/>
        <w:gridCol w:w="5397"/>
        <w:gridCol w:w="1710"/>
        <w:gridCol w:w="1980"/>
        <w:gridCol w:w="3348"/>
      </w:tblGrid>
      <w:tr w:rsidR="00905572" w:rsidRPr="00910F77" w:rsidTr="00A32A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1" w:type="dxa"/>
          </w:tcPr>
          <w:p w:rsidR="00905572" w:rsidRPr="00910F77" w:rsidRDefault="00905572" w:rsidP="00214A7C">
            <w:pPr>
              <w:jc w:val="right"/>
              <w:rPr>
                <w:rFonts w:ascii="Arial" w:hAnsi="Arial" w:cs="Arial"/>
              </w:rPr>
            </w:pPr>
            <w:r w:rsidRPr="00910F77">
              <w:rPr>
                <w:rFonts w:ascii="Arial" w:hAnsi="Arial" w:cs="Arial"/>
              </w:rPr>
              <w:t>TEST Name</w:t>
            </w:r>
          </w:p>
        </w:tc>
        <w:tc>
          <w:tcPr>
            <w:tcW w:w="5397" w:type="dxa"/>
          </w:tcPr>
          <w:p w:rsidR="00905572" w:rsidRPr="00910F77" w:rsidRDefault="00905572"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Supplier/Web-Site</w:t>
            </w:r>
          </w:p>
        </w:tc>
        <w:tc>
          <w:tcPr>
            <w:tcW w:w="1710" w:type="dxa"/>
          </w:tcPr>
          <w:p w:rsidR="00905572" w:rsidRPr="00910F77" w:rsidRDefault="00905572"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$COST$</w:t>
            </w:r>
          </w:p>
        </w:tc>
        <w:tc>
          <w:tcPr>
            <w:tcW w:w="1980" w:type="dxa"/>
          </w:tcPr>
          <w:p w:rsidR="00905572" w:rsidRPr="00910F77" w:rsidRDefault="00905572" w:rsidP="009953B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Completed by</w:t>
            </w:r>
          </w:p>
        </w:tc>
        <w:tc>
          <w:tcPr>
            <w:tcW w:w="3348" w:type="dxa"/>
          </w:tcPr>
          <w:p w:rsidR="00905572" w:rsidRPr="00910F77" w:rsidRDefault="00905572" w:rsidP="009055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910F77">
              <w:rPr>
                <w:rFonts w:ascii="Arial Narrow" w:hAnsi="Arial Narrow" w:cs="Arial"/>
              </w:rPr>
              <w:t>Comments</w:t>
            </w:r>
          </w:p>
        </w:tc>
      </w:tr>
      <w:tr w:rsidR="00417513" w:rsidRPr="00910F77" w:rsidTr="00A3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D14D13" w:rsidRPr="00910F77" w:rsidRDefault="00D14D13" w:rsidP="00214A7C">
            <w:pPr>
              <w:jc w:val="right"/>
              <w:rPr>
                <w:rFonts w:ascii="Arial" w:hAnsi="Arial" w:cs="Arial"/>
              </w:rPr>
            </w:pPr>
          </w:p>
          <w:p w:rsidR="00417513" w:rsidRPr="00910F77" w:rsidRDefault="00417513" w:rsidP="00214A7C">
            <w:pPr>
              <w:jc w:val="right"/>
              <w:rPr>
                <w:rFonts w:ascii="Arial" w:hAnsi="Arial" w:cs="Arial"/>
              </w:rPr>
            </w:pPr>
            <w:r w:rsidRPr="00910F77">
              <w:rPr>
                <w:rFonts w:ascii="Arial" w:hAnsi="Arial" w:cs="Arial"/>
              </w:rPr>
              <w:t>Life Skills Inventory</w:t>
            </w:r>
          </w:p>
        </w:tc>
        <w:tc>
          <w:tcPr>
            <w:tcW w:w="5397" w:type="dxa"/>
          </w:tcPr>
          <w:p w:rsidR="00417513" w:rsidRPr="00910F77" w:rsidRDefault="00417513"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color w:val="auto"/>
              </w:rPr>
              <w:t xml:space="preserve">Washington State </w:t>
            </w:r>
          </w:p>
          <w:p w:rsidR="00A738F4" w:rsidRPr="00910F77" w:rsidRDefault="00A738F4"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10F77">
              <w:rPr>
                <w:rFonts w:ascii="Arial" w:hAnsi="Arial" w:cs="Arial"/>
              </w:rPr>
              <w:t>Division of Child and Family Services</w:t>
            </w:r>
          </w:p>
          <w:p w:rsidR="009B1F2E" w:rsidRPr="00910F77" w:rsidRDefault="00957BE5" w:rsidP="0041751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15" w:history="1">
              <w:r w:rsidR="00930147" w:rsidRPr="00910F77">
                <w:rPr>
                  <w:rStyle w:val="Hyperlink"/>
                  <w:rFonts w:ascii="Arial" w:hAnsi="Arial" w:cs="Arial"/>
                  <w:color w:val="auto"/>
                  <w:u w:val="none"/>
                </w:rPr>
                <w:t>http://www.dshs.wa.gov/pdf/ms/forms/10_267.pdf</w:t>
              </w:r>
            </w:hyperlink>
            <w:r w:rsidR="00930147" w:rsidRPr="00910F77">
              <w:rPr>
                <w:rFonts w:ascii="Arial" w:hAnsi="Arial" w:cs="Arial"/>
                <w:color w:val="auto"/>
              </w:rPr>
              <w:t xml:space="preserve"> </w:t>
            </w:r>
          </w:p>
          <w:p w:rsidR="00417513" w:rsidRPr="00910F77" w:rsidRDefault="00417513"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c>
          <w:tcPr>
            <w:tcW w:w="1710" w:type="dxa"/>
          </w:tcPr>
          <w:p w:rsidR="00417513" w:rsidRPr="00910F77" w:rsidRDefault="00A738F4"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FREE</w:t>
            </w:r>
          </w:p>
        </w:tc>
        <w:tc>
          <w:tcPr>
            <w:tcW w:w="1980" w:type="dxa"/>
          </w:tcPr>
          <w:p w:rsidR="00417513" w:rsidRPr="00910F77" w:rsidRDefault="00A738F4"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Teacher</w:t>
            </w:r>
          </w:p>
          <w:p w:rsidR="00A738F4" w:rsidRPr="00910F77" w:rsidRDefault="00A738F4" w:rsidP="009953B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Counselor with Youth Involvement</w:t>
            </w:r>
          </w:p>
        </w:tc>
        <w:tc>
          <w:tcPr>
            <w:tcW w:w="3348" w:type="dxa"/>
            <w:tcBorders>
              <w:right w:val="single" w:sz="18" w:space="0" w:color="8064A2" w:themeColor="accent4"/>
            </w:tcBorders>
          </w:tcPr>
          <w:p w:rsidR="00417513" w:rsidRPr="00910F77" w:rsidRDefault="00A738F4" w:rsidP="009953B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Assesses 15 Life Skills Categories for Basic, Intermediate, Advance and Exceptional Skill Levels</w:t>
            </w:r>
          </w:p>
        </w:tc>
      </w:tr>
      <w:tr w:rsidR="00A738F4" w:rsidRPr="00910F77" w:rsidTr="00A32ACF">
        <w:tc>
          <w:tcPr>
            <w:cnfStyle w:val="001000000000" w:firstRow="0" w:lastRow="0" w:firstColumn="1" w:lastColumn="0" w:oddVBand="0" w:evenVBand="0" w:oddHBand="0" w:evenHBand="0" w:firstRowFirstColumn="0" w:firstRowLastColumn="0" w:lastRowFirstColumn="0" w:lastRowLastColumn="0"/>
            <w:tcW w:w="2181" w:type="dxa"/>
          </w:tcPr>
          <w:p w:rsidR="00A738F4" w:rsidRPr="00910F77" w:rsidRDefault="00A738F4" w:rsidP="00214A7C">
            <w:pPr>
              <w:jc w:val="right"/>
              <w:rPr>
                <w:rFonts w:ascii="Arial" w:hAnsi="Arial" w:cs="Arial"/>
              </w:rPr>
            </w:pPr>
            <w:r w:rsidRPr="00910F77">
              <w:rPr>
                <w:rFonts w:ascii="Arial" w:hAnsi="Arial" w:cs="Arial"/>
              </w:rPr>
              <w:t>Ansell-Casey</w:t>
            </w:r>
          </w:p>
          <w:p w:rsidR="00A738F4" w:rsidRPr="00910F77" w:rsidRDefault="00A738F4" w:rsidP="00214A7C">
            <w:pPr>
              <w:jc w:val="right"/>
              <w:rPr>
                <w:rFonts w:ascii="Arial" w:hAnsi="Arial" w:cs="Arial"/>
              </w:rPr>
            </w:pPr>
            <w:r w:rsidRPr="00910F77">
              <w:rPr>
                <w:rFonts w:ascii="Arial" w:hAnsi="Arial" w:cs="Arial"/>
              </w:rPr>
              <w:t xml:space="preserve"> Life Skills</w:t>
            </w:r>
          </w:p>
        </w:tc>
        <w:tc>
          <w:tcPr>
            <w:tcW w:w="5397" w:type="dxa"/>
          </w:tcPr>
          <w:p w:rsidR="00A738F4" w:rsidRPr="00910F77" w:rsidRDefault="00A738F4"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www.caseylifeskills.org</w:t>
            </w:r>
          </w:p>
        </w:tc>
        <w:tc>
          <w:tcPr>
            <w:tcW w:w="1710" w:type="dxa"/>
          </w:tcPr>
          <w:p w:rsidR="00A738F4" w:rsidRPr="00910F77" w:rsidRDefault="00A738F4"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FREE</w:t>
            </w:r>
          </w:p>
        </w:tc>
        <w:tc>
          <w:tcPr>
            <w:tcW w:w="1980" w:type="dxa"/>
          </w:tcPr>
          <w:p w:rsidR="00A738F4" w:rsidRPr="00910F77" w:rsidRDefault="00A738F4"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A738F4" w:rsidRPr="00910F77" w:rsidRDefault="00A738F4"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Caregiver</w:t>
            </w:r>
          </w:p>
        </w:tc>
        <w:tc>
          <w:tcPr>
            <w:tcW w:w="3348" w:type="dxa"/>
            <w:tcBorders>
              <w:right w:val="single" w:sz="18" w:space="0" w:color="8064A2" w:themeColor="accent4"/>
            </w:tcBorders>
          </w:tcPr>
          <w:p w:rsidR="00A738F4" w:rsidRPr="00910F77" w:rsidRDefault="00A738F4" w:rsidP="009953B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Easy to use tools to help young people prepare for adulthood. The life skills assessments provide instant feedback. Customized learning plans provide a clear outline of next steps, and the accompanying teaching resources are available for free or at a minimal cost.</w:t>
            </w:r>
          </w:p>
        </w:tc>
      </w:tr>
      <w:tr w:rsidR="00EF0E02" w:rsidRPr="00910F77" w:rsidTr="00BC7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EF0E02" w:rsidRPr="00910F77" w:rsidRDefault="00EF0E02" w:rsidP="00BC79FA">
            <w:pPr>
              <w:jc w:val="right"/>
              <w:rPr>
                <w:rFonts w:ascii="Arial" w:hAnsi="Arial" w:cs="Arial"/>
              </w:rPr>
            </w:pPr>
            <w:r w:rsidRPr="00910F77">
              <w:rPr>
                <w:rFonts w:ascii="Arial" w:hAnsi="Arial" w:cs="Arial"/>
              </w:rPr>
              <w:t>Book – Series:</w:t>
            </w:r>
          </w:p>
          <w:p w:rsidR="00EF0E02" w:rsidRPr="00910F77" w:rsidRDefault="00EF0E02" w:rsidP="00BC79FA">
            <w:pPr>
              <w:jc w:val="right"/>
              <w:rPr>
                <w:rFonts w:ascii="Arial" w:hAnsi="Arial" w:cs="Arial"/>
              </w:rPr>
            </w:pPr>
            <w:r w:rsidRPr="00910F77">
              <w:rPr>
                <w:rFonts w:ascii="Arial" w:hAnsi="Arial" w:cs="Arial"/>
              </w:rPr>
              <w:t>Independent Living and Community Participation</w:t>
            </w:r>
          </w:p>
        </w:tc>
        <w:tc>
          <w:tcPr>
            <w:tcW w:w="5397" w:type="dxa"/>
          </w:tcPr>
          <w:p w:rsidR="00EF0E02" w:rsidRPr="00910F77" w:rsidRDefault="00EF0E02"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rsidR="00EF0E02" w:rsidRPr="00910F77" w:rsidRDefault="00957BE5"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hyperlink r:id="rId16" w:history="1">
              <w:r w:rsidR="00EF0E02" w:rsidRPr="00910F77">
                <w:rPr>
                  <w:rStyle w:val="Hyperlink"/>
                  <w:rFonts w:ascii="Arial" w:hAnsi="Arial" w:cs="Arial"/>
                  <w:color w:val="auto"/>
                  <w:u w:val="none"/>
                </w:rPr>
                <w:t>www.proedinc.com</w:t>
              </w:r>
            </w:hyperlink>
          </w:p>
          <w:p w:rsidR="00EF0E02" w:rsidRPr="00910F77" w:rsidRDefault="00EF0E02"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0" w:type="dxa"/>
          </w:tcPr>
          <w:p w:rsidR="00EF0E02" w:rsidRPr="00910F77" w:rsidRDefault="00EF0E02"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$44</w:t>
            </w:r>
          </w:p>
          <w:p w:rsidR="00EF0E02" w:rsidRPr="00910F77" w:rsidRDefault="00EF0E02"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$113 for all 3</w:t>
            </w:r>
          </w:p>
        </w:tc>
        <w:tc>
          <w:tcPr>
            <w:tcW w:w="1980" w:type="dxa"/>
          </w:tcPr>
          <w:p w:rsidR="00EF0E02" w:rsidRPr="00910F77" w:rsidRDefault="00EF0E02" w:rsidP="00BC79F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right w:val="single" w:sz="18" w:space="0" w:color="8064A2" w:themeColor="accent4"/>
            </w:tcBorders>
          </w:tcPr>
          <w:p w:rsidR="00EF0E02" w:rsidRPr="00910F77" w:rsidRDefault="00EF0E02" w:rsidP="00BC79F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Reproducible informal assessments for transition</w:t>
            </w:r>
          </w:p>
        </w:tc>
      </w:tr>
      <w:tr w:rsidR="00A738F4" w:rsidRPr="00910F77" w:rsidTr="00A32ACF">
        <w:tc>
          <w:tcPr>
            <w:cnfStyle w:val="001000000000" w:firstRow="0" w:lastRow="0" w:firstColumn="1" w:lastColumn="0" w:oddVBand="0" w:evenVBand="0" w:oddHBand="0" w:evenHBand="0" w:firstRowFirstColumn="0" w:firstRowLastColumn="0" w:lastRowFirstColumn="0" w:lastRowLastColumn="0"/>
            <w:tcW w:w="2181" w:type="dxa"/>
          </w:tcPr>
          <w:p w:rsidR="00A738F4" w:rsidRPr="00910F77" w:rsidRDefault="00A738F4" w:rsidP="00214A7C">
            <w:pPr>
              <w:jc w:val="right"/>
              <w:rPr>
                <w:rFonts w:ascii="Arial" w:hAnsi="Arial" w:cs="Arial"/>
              </w:rPr>
            </w:pPr>
            <w:r w:rsidRPr="00910F77">
              <w:rPr>
                <w:rFonts w:ascii="Arial" w:hAnsi="Arial" w:cs="Arial"/>
              </w:rPr>
              <w:t>Enderle-Severson</w:t>
            </w:r>
          </w:p>
          <w:p w:rsidR="00A738F4" w:rsidRPr="00910F77" w:rsidRDefault="00A738F4" w:rsidP="00214A7C">
            <w:pPr>
              <w:jc w:val="right"/>
              <w:rPr>
                <w:rFonts w:ascii="Arial" w:hAnsi="Arial" w:cs="Arial"/>
              </w:rPr>
            </w:pPr>
            <w:r w:rsidRPr="00910F77">
              <w:rPr>
                <w:rFonts w:ascii="Arial" w:hAnsi="Arial" w:cs="Arial"/>
              </w:rPr>
              <w:t>Transition Rating Scale</w:t>
            </w:r>
          </w:p>
        </w:tc>
        <w:tc>
          <w:tcPr>
            <w:tcW w:w="5397" w:type="dxa"/>
          </w:tcPr>
          <w:p w:rsidR="00A738F4"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http://www.estr.net/publications.cfm</w:t>
            </w:r>
          </w:p>
        </w:tc>
        <w:tc>
          <w:tcPr>
            <w:tcW w:w="1710" w:type="dxa"/>
          </w:tcPr>
          <w:p w:rsidR="00A738F4"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$20/10</w:t>
            </w:r>
          </w:p>
        </w:tc>
        <w:tc>
          <w:tcPr>
            <w:tcW w:w="1980" w:type="dxa"/>
          </w:tcPr>
          <w:p w:rsidR="00A738F4"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Parent</w:t>
            </w:r>
          </w:p>
          <w:p w:rsidR="00A53A92" w:rsidRPr="00910F77" w:rsidRDefault="00A53A92" w:rsidP="009953B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w:t>
            </w:r>
          </w:p>
        </w:tc>
        <w:tc>
          <w:tcPr>
            <w:tcW w:w="3348" w:type="dxa"/>
            <w:tcBorders>
              <w:right w:val="single" w:sz="18" w:space="0" w:color="8064A2" w:themeColor="accent4"/>
            </w:tcBorders>
          </w:tcPr>
          <w:p w:rsidR="007B6CA6" w:rsidRPr="00910F77" w:rsidRDefault="00A738F4" w:rsidP="00A738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2D2E2E"/>
                <w:sz w:val="20"/>
                <w:szCs w:val="20"/>
              </w:rPr>
            </w:pPr>
            <w:r w:rsidRPr="00910F77">
              <w:rPr>
                <w:rFonts w:ascii="Arial Narrow" w:hAnsi="Arial Narrow" w:cs="Arial"/>
                <w:color w:val="2D2E2E"/>
                <w:sz w:val="20"/>
                <w:szCs w:val="20"/>
              </w:rPr>
              <w:t>Assessment of strengths, areas of participation with assistance, and areas of nonparticipation in five transition areas: Employment, Recreation and Leisure, Home Living, Community Participation, and Post Secondary Education. Developed for continuum of learners with mild to MORE disability</w:t>
            </w:r>
            <w:r w:rsidR="00A53A92" w:rsidRPr="00910F77">
              <w:rPr>
                <w:rFonts w:ascii="Arial Narrow" w:hAnsi="Arial Narrow" w:cs="Arial"/>
                <w:color w:val="2D2E2E"/>
                <w:sz w:val="20"/>
                <w:szCs w:val="20"/>
              </w:rPr>
              <w:t>.</w:t>
            </w:r>
          </w:p>
        </w:tc>
      </w:tr>
      <w:tr w:rsidR="00A32ACF" w:rsidRPr="00910F77" w:rsidTr="00A3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rsidR="00A32ACF" w:rsidRPr="00910F77" w:rsidRDefault="00A32ACF" w:rsidP="000427D5">
            <w:pPr>
              <w:jc w:val="right"/>
              <w:rPr>
                <w:rFonts w:ascii="Arial" w:hAnsi="Arial" w:cs="Arial"/>
              </w:rPr>
            </w:pPr>
            <w:r w:rsidRPr="00910F77">
              <w:rPr>
                <w:rFonts w:ascii="Arial" w:hAnsi="Arial" w:cs="Arial"/>
              </w:rPr>
              <w:t>Transition</w:t>
            </w:r>
          </w:p>
          <w:p w:rsidR="00A32ACF" w:rsidRPr="00910F77" w:rsidRDefault="00A32ACF" w:rsidP="000427D5">
            <w:pPr>
              <w:jc w:val="right"/>
              <w:rPr>
                <w:rFonts w:ascii="Arial" w:hAnsi="Arial" w:cs="Arial"/>
              </w:rPr>
            </w:pPr>
            <w:r w:rsidRPr="00910F77">
              <w:rPr>
                <w:rFonts w:ascii="Arial" w:hAnsi="Arial" w:cs="Arial"/>
              </w:rPr>
              <w:t>Planning Inventory</w:t>
            </w:r>
          </w:p>
          <w:p w:rsidR="00A32ACF" w:rsidRPr="00910F77" w:rsidRDefault="00A32ACF" w:rsidP="000427D5">
            <w:pPr>
              <w:jc w:val="right"/>
              <w:rPr>
                <w:rFonts w:ascii="Arial" w:hAnsi="Arial" w:cs="Arial"/>
              </w:rPr>
            </w:pPr>
            <w:r w:rsidRPr="00910F77">
              <w:rPr>
                <w:rFonts w:ascii="Arial" w:hAnsi="Arial" w:cs="Arial"/>
              </w:rPr>
              <w:t>(TPI)</w:t>
            </w:r>
          </w:p>
        </w:tc>
        <w:tc>
          <w:tcPr>
            <w:tcW w:w="5397" w:type="dxa"/>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Included in the ProEd Book</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0F77">
              <w:rPr>
                <w:rFonts w:ascii="Arial" w:hAnsi="Arial" w:cs="Arial"/>
                <w:i/>
              </w:rPr>
              <w:t>Informal Assessments for Transition Planning</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Or</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0F77">
              <w:rPr>
                <w:rFonts w:ascii="Arial" w:hAnsi="Arial" w:cs="Arial"/>
                <w:i/>
              </w:rPr>
              <w:t>http://www.proedinc.com/customer/productView.aspx?ID=875&amp;SearchWord=transition planning inventory</w:t>
            </w:r>
          </w:p>
        </w:tc>
        <w:tc>
          <w:tcPr>
            <w:tcW w:w="1710" w:type="dxa"/>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$40</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Or</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Kit - $196</w:t>
            </w:r>
          </w:p>
        </w:tc>
        <w:tc>
          <w:tcPr>
            <w:tcW w:w="1980" w:type="dxa"/>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Students</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Parents</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Teachers</w:t>
            </w:r>
          </w:p>
        </w:tc>
        <w:tc>
          <w:tcPr>
            <w:tcW w:w="3348" w:type="dxa"/>
            <w:tcBorders>
              <w:right w:val="single" w:sz="18" w:space="0" w:color="8064A2" w:themeColor="accent4"/>
            </w:tcBorders>
          </w:tcPr>
          <w:p w:rsidR="00A32ACF" w:rsidRPr="00910F77" w:rsidRDefault="00A32ACF" w:rsidP="000427D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D2E2E"/>
                <w:sz w:val="20"/>
                <w:szCs w:val="20"/>
              </w:rPr>
            </w:pPr>
            <w:r w:rsidRPr="00910F77">
              <w:rPr>
                <w:rFonts w:ascii="Arial Narrow" w:hAnsi="Arial Narrow" w:cs="Arial"/>
                <w:color w:val="2D2E2E"/>
                <w:sz w:val="20"/>
                <w:szCs w:val="20"/>
              </w:rPr>
              <w:t>46 competency items in 9 domains</w:t>
            </w:r>
          </w:p>
          <w:p w:rsidR="00A32ACF" w:rsidRPr="00910F77" w:rsidRDefault="00A32ACF" w:rsidP="000427D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D2E2E"/>
                <w:sz w:val="20"/>
                <w:szCs w:val="20"/>
              </w:rPr>
            </w:pPr>
            <w:r w:rsidRPr="00910F77">
              <w:rPr>
                <w:rFonts w:ascii="Arial Narrow" w:hAnsi="Arial Narrow" w:cs="Arial"/>
                <w:color w:val="2D2E2E"/>
                <w:sz w:val="20"/>
                <w:szCs w:val="20"/>
              </w:rPr>
              <w:t>Provides a baseline for identifying initial transition needs as well as a follow up assessment of skills and progress</w:t>
            </w:r>
          </w:p>
          <w:p w:rsidR="00A32ACF" w:rsidRPr="00910F77" w:rsidRDefault="00A32ACF" w:rsidP="000427D5">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D2E2E"/>
                <w:sz w:val="20"/>
                <w:szCs w:val="20"/>
              </w:rPr>
            </w:pPr>
            <w:r w:rsidRPr="00910F77">
              <w:rPr>
                <w:rFonts w:ascii="Arial Narrow" w:hAnsi="Arial Narrow" w:cs="Arial"/>
                <w:color w:val="2D2E2E"/>
                <w:sz w:val="20"/>
                <w:szCs w:val="20"/>
              </w:rPr>
              <w:t>There is a computer version which simplifies the length by being able to click on needed sections.</w:t>
            </w:r>
          </w:p>
        </w:tc>
      </w:tr>
      <w:tr w:rsidR="00A32ACF" w:rsidRPr="00910F77" w:rsidTr="00A32ACF">
        <w:tc>
          <w:tcPr>
            <w:cnfStyle w:val="001000000000" w:firstRow="0" w:lastRow="0" w:firstColumn="1" w:lastColumn="0" w:oddVBand="0" w:evenVBand="0" w:oddHBand="0" w:evenHBand="0" w:firstRowFirstColumn="0" w:firstRowLastColumn="0" w:lastRowFirstColumn="0" w:lastRowLastColumn="0"/>
            <w:tcW w:w="2181" w:type="dxa"/>
          </w:tcPr>
          <w:p w:rsidR="00A32ACF" w:rsidRPr="00910F77" w:rsidRDefault="00A32ACF" w:rsidP="000427D5">
            <w:pPr>
              <w:jc w:val="right"/>
              <w:rPr>
                <w:rFonts w:ascii="Arial" w:hAnsi="Arial" w:cs="Arial"/>
              </w:rPr>
            </w:pPr>
            <w:r w:rsidRPr="00910F77">
              <w:rPr>
                <w:rFonts w:ascii="Arial" w:hAnsi="Arial" w:cs="Arial"/>
              </w:rPr>
              <w:t>Brigance Transition Skills Inventory</w:t>
            </w:r>
          </w:p>
        </w:tc>
        <w:tc>
          <w:tcPr>
            <w:tcW w:w="5397"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Curriculum Associates</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http://www.curriculumassociates.com/products/detail.asp?title=BrigTSI#buy_now_banner</w:t>
            </w:r>
          </w:p>
        </w:tc>
        <w:tc>
          <w:tcPr>
            <w:tcW w:w="1710"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Kit - $259</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Inventory - $199</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Record books - $35/10</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Online $159/user</w:t>
            </w:r>
          </w:p>
        </w:tc>
        <w:tc>
          <w:tcPr>
            <w:tcW w:w="1980" w:type="dxa"/>
          </w:tcPr>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Teacher</w:t>
            </w:r>
          </w:p>
          <w:p w:rsidR="00A32ACF" w:rsidRPr="00910F77" w:rsidRDefault="00A32ACF" w:rsidP="000427D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Student</w:t>
            </w:r>
          </w:p>
        </w:tc>
        <w:tc>
          <w:tcPr>
            <w:tcW w:w="3348" w:type="dxa"/>
            <w:tcBorders>
              <w:right w:val="single" w:sz="18" w:space="0" w:color="8064A2" w:themeColor="accent4"/>
            </w:tcBorders>
          </w:tcPr>
          <w:p w:rsidR="00A32ACF" w:rsidRPr="00910F77" w:rsidRDefault="00A32ACF" w:rsidP="000427D5">
            <w:pPr>
              <w:cnfStyle w:val="000000000000" w:firstRow="0" w:lastRow="0" w:firstColumn="0" w:lastColumn="0" w:oddVBand="0" w:evenVBand="0" w:oddHBand="0" w:evenHBand="0"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Includes 100+ assessments covering academic skills, post-secondary, independent living and community participation. Has an online management system to track student progress and analyze data. Criterion referenced.</w:t>
            </w:r>
          </w:p>
        </w:tc>
      </w:tr>
      <w:tr w:rsidR="00A32ACF" w:rsidRPr="00910F77" w:rsidTr="00A32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Borders>
              <w:bottom w:val="single" w:sz="18" w:space="0" w:color="8064A2" w:themeColor="accent4"/>
            </w:tcBorders>
          </w:tcPr>
          <w:p w:rsidR="00A32ACF" w:rsidRPr="00910F77" w:rsidRDefault="00A32ACF" w:rsidP="000427D5">
            <w:pPr>
              <w:jc w:val="right"/>
              <w:rPr>
                <w:rFonts w:ascii="Arial" w:hAnsi="Arial" w:cs="Arial"/>
              </w:rPr>
            </w:pPr>
            <w:r w:rsidRPr="00910F77">
              <w:rPr>
                <w:rFonts w:ascii="Arial" w:hAnsi="Arial" w:cs="Arial"/>
              </w:rPr>
              <w:t>Vineland Adaptive Behavior Scale</w:t>
            </w:r>
          </w:p>
        </w:tc>
        <w:tc>
          <w:tcPr>
            <w:tcW w:w="5397" w:type="dxa"/>
            <w:tcBorders>
              <w:bottom w:val="single" w:sz="18" w:space="0" w:color="8064A2" w:themeColor="accent4"/>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http://psychcorp.pearsonassessments.com/HAIWEB/Cultures/en-us/Productdetail.htm?Pid=Vineland-II</w:t>
            </w:r>
          </w:p>
        </w:tc>
        <w:tc>
          <w:tcPr>
            <w:tcW w:w="1710" w:type="dxa"/>
            <w:tcBorders>
              <w:bottom w:val="single" w:sz="18" w:space="0" w:color="8064A2" w:themeColor="accent4"/>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Starter Kit</w:t>
            </w:r>
          </w:p>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$160 for 10</w:t>
            </w:r>
          </w:p>
          <w:p w:rsidR="00A32ACF" w:rsidRPr="00910F77" w:rsidRDefault="00A32ACF" w:rsidP="000427D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Borders>
              <w:bottom w:val="single" w:sz="18" w:space="0" w:color="8064A2" w:themeColor="accent4"/>
            </w:tcBorders>
          </w:tcPr>
          <w:p w:rsidR="00A32ACF" w:rsidRPr="00910F77" w:rsidRDefault="00A32ACF" w:rsidP="000427D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Psychologist</w:t>
            </w:r>
          </w:p>
        </w:tc>
        <w:tc>
          <w:tcPr>
            <w:tcW w:w="3348" w:type="dxa"/>
            <w:tcBorders>
              <w:bottom w:val="single" w:sz="18" w:space="0" w:color="8064A2" w:themeColor="accent4"/>
              <w:right w:val="single" w:sz="18" w:space="0" w:color="8064A2" w:themeColor="accent4"/>
            </w:tcBorders>
          </w:tcPr>
          <w:p w:rsidR="00A32ACF" w:rsidRPr="00910F77" w:rsidRDefault="00A32ACF" w:rsidP="000427D5">
            <w:pPr>
              <w:cnfStyle w:val="000000100000" w:firstRow="0" w:lastRow="0" w:firstColumn="0" w:lastColumn="0" w:oddVBand="0" w:evenVBand="0" w:oddHBand="1" w:evenHBand="0"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 xml:space="preserve">Measures personal and social skills used for everyday living.  </w:t>
            </w:r>
          </w:p>
        </w:tc>
      </w:tr>
    </w:tbl>
    <w:p w:rsidR="006D4AB5" w:rsidRPr="00910F77" w:rsidRDefault="006D4AB5" w:rsidP="00820E11">
      <w:pPr>
        <w:jc w:val="center"/>
        <w:rPr>
          <w:rFonts w:ascii="Arial" w:hAnsi="Arial" w:cs="Arial"/>
        </w:rPr>
      </w:pPr>
    </w:p>
    <w:p w:rsidR="00B806CE" w:rsidRPr="00910F77" w:rsidRDefault="006D4AB5" w:rsidP="00820E11">
      <w:pPr>
        <w:jc w:val="center"/>
        <w:rPr>
          <w:rFonts w:ascii="Arial" w:hAnsi="Arial" w:cs="Arial"/>
          <w:sz w:val="28"/>
        </w:rPr>
      </w:pPr>
      <w:r w:rsidRPr="00910F77">
        <w:rPr>
          <w:rFonts w:ascii="Arial" w:hAnsi="Arial" w:cs="Arial"/>
          <w:sz w:val="28"/>
        </w:rPr>
        <w:lastRenderedPageBreak/>
        <w:t>ADDITIONAL RESOURCES</w:t>
      </w:r>
    </w:p>
    <w:p w:rsidR="006D4AB5" w:rsidRPr="00910F77" w:rsidRDefault="006D4AB5" w:rsidP="00820E11">
      <w:pPr>
        <w:jc w:val="center"/>
        <w:rPr>
          <w:rFonts w:ascii="Arial" w:hAnsi="Arial" w:cs="Arial"/>
          <w:sz w:val="28"/>
        </w:rPr>
      </w:pPr>
    </w:p>
    <w:tbl>
      <w:tblPr>
        <w:tblStyle w:val="LightGrid"/>
        <w:tblW w:w="0" w:type="auto"/>
        <w:tblLayout w:type="fixed"/>
        <w:tblLook w:val="04A0" w:firstRow="1" w:lastRow="0" w:firstColumn="1" w:lastColumn="0" w:noHBand="0" w:noVBand="1"/>
      </w:tblPr>
      <w:tblGrid>
        <w:gridCol w:w="3078"/>
        <w:gridCol w:w="7740"/>
        <w:gridCol w:w="3690"/>
      </w:tblGrid>
      <w:tr w:rsidR="006D4AB5" w:rsidRPr="00910F77" w:rsidTr="006D4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D4AB5" w:rsidRPr="00910F77" w:rsidRDefault="006D4AB5" w:rsidP="003231F1">
            <w:pPr>
              <w:jc w:val="right"/>
              <w:rPr>
                <w:rFonts w:ascii="Arial" w:hAnsi="Arial" w:cs="Arial"/>
              </w:rPr>
            </w:pPr>
          </w:p>
        </w:tc>
        <w:tc>
          <w:tcPr>
            <w:tcW w:w="7740" w:type="dxa"/>
          </w:tcPr>
          <w:p w:rsidR="006D4AB5" w:rsidRPr="00910F77" w:rsidRDefault="006D4AB5" w:rsidP="003231F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Web-Site</w:t>
            </w:r>
          </w:p>
        </w:tc>
        <w:tc>
          <w:tcPr>
            <w:tcW w:w="3690" w:type="dxa"/>
          </w:tcPr>
          <w:p w:rsidR="006D4AB5" w:rsidRPr="00910F77" w:rsidRDefault="006D4AB5" w:rsidP="003231F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10F77">
              <w:rPr>
                <w:rFonts w:ascii="Arial" w:hAnsi="Arial" w:cs="Arial"/>
              </w:rPr>
              <w:t>Comments</w:t>
            </w:r>
          </w:p>
        </w:tc>
      </w:tr>
      <w:tr w:rsidR="006D4AB5" w:rsidRPr="00910F77" w:rsidTr="007A159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078" w:type="dxa"/>
          </w:tcPr>
          <w:p w:rsidR="007A159B" w:rsidRPr="00910F77" w:rsidRDefault="007A159B" w:rsidP="003231F1">
            <w:pPr>
              <w:jc w:val="right"/>
              <w:rPr>
                <w:rFonts w:ascii="Arial" w:hAnsi="Arial" w:cs="Arial"/>
                <w:color w:val="auto"/>
              </w:rPr>
            </w:pPr>
          </w:p>
          <w:p w:rsidR="006D4AB5" w:rsidRPr="00910F77" w:rsidRDefault="006D4AB5" w:rsidP="003231F1">
            <w:pPr>
              <w:jc w:val="right"/>
              <w:rPr>
                <w:rFonts w:ascii="Arial" w:hAnsi="Arial" w:cs="Arial"/>
                <w:color w:val="auto"/>
              </w:rPr>
            </w:pPr>
            <w:r w:rsidRPr="00910F77">
              <w:rPr>
                <w:rFonts w:ascii="Arial" w:hAnsi="Arial" w:cs="Arial"/>
                <w:color w:val="auto"/>
              </w:rPr>
              <w:t>TRANSITION COALITION</w:t>
            </w:r>
          </w:p>
        </w:tc>
        <w:tc>
          <w:tcPr>
            <w:tcW w:w="7740" w:type="dxa"/>
          </w:tcPr>
          <w:p w:rsidR="007A159B" w:rsidRPr="00910F77" w:rsidRDefault="007A159B" w:rsidP="003231F1">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p w:rsidR="006D4AB5" w:rsidRPr="00910F77" w:rsidRDefault="006D4AB5" w:rsidP="003231F1">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910F77">
              <w:rPr>
                <w:rFonts w:ascii="Arial" w:hAnsi="Arial" w:cs="Arial"/>
                <w:u w:val="single"/>
              </w:rPr>
              <w:t>http://transitioncoalition.org/transition/assessment_review</w:t>
            </w:r>
          </w:p>
        </w:tc>
        <w:tc>
          <w:tcPr>
            <w:tcW w:w="3690" w:type="dxa"/>
          </w:tcPr>
          <w:p w:rsidR="007A159B" w:rsidRPr="00910F77" w:rsidRDefault="007A159B" w:rsidP="003231F1">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p w:rsidR="006D4AB5" w:rsidRPr="00910F77" w:rsidRDefault="006D4AB5" w:rsidP="003231F1">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 xml:space="preserve">Read reviews on commonly published transition assessments.  </w:t>
            </w:r>
          </w:p>
        </w:tc>
      </w:tr>
      <w:tr w:rsidR="006D4AB5" w:rsidRPr="00910F77" w:rsidTr="006D4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6D4AB5" w:rsidRPr="00910F77" w:rsidRDefault="006D4AB5" w:rsidP="003231F1">
            <w:pPr>
              <w:jc w:val="right"/>
              <w:rPr>
                <w:rFonts w:ascii="Arial" w:hAnsi="Arial" w:cs="Arial"/>
                <w:color w:val="auto"/>
              </w:rPr>
            </w:pPr>
            <w:r w:rsidRPr="00910F77">
              <w:rPr>
                <w:rFonts w:ascii="Arial" w:hAnsi="Arial" w:cs="Arial"/>
                <w:color w:val="auto"/>
              </w:rPr>
              <w:t>Career Planning Begins with Assessment</w:t>
            </w:r>
          </w:p>
        </w:tc>
        <w:tc>
          <w:tcPr>
            <w:tcW w:w="7740" w:type="dxa"/>
          </w:tcPr>
          <w:p w:rsidR="006D4AB5" w:rsidRPr="00910F77" w:rsidRDefault="006D4AB5"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910F77">
              <w:rPr>
                <w:rFonts w:ascii="Arial" w:hAnsi="Arial" w:cs="Arial"/>
              </w:rPr>
              <w:t>National Collaborative on Workforce and Disability for Youth</w:t>
            </w:r>
          </w:p>
          <w:p w:rsidR="006D4AB5" w:rsidRPr="00910F77" w:rsidRDefault="006D4AB5"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10F77">
              <w:rPr>
                <w:rFonts w:ascii="Arial" w:hAnsi="Arial" w:cs="Arial"/>
                <w:sz w:val="18"/>
                <w:szCs w:val="18"/>
              </w:rPr>
              <w:t>http://www.ncwd-youth.info/assets/guides/assessment/directory_of_tests.pdf</w:t>
            </w:r>
          </w:p>
        </w:tc>
        <w:tc>
          <w:tcPr>
            <w:tcW w:w="3690" w:type="dxa"/>
          </w:tcPr>
          <w:p w:rsidR="006D4AB5" w:rsidRPr="00910F77" w:rsidRDefault="006D4AB5" w:rsidP="003231F1">
            <w:pPr>
              <w:cnfStyle w:val="000000010000" w:firstRow="0" w:lastRow="0" w:firstColumn="0" w:lastColumn="0" w:oddVBand="0" w:evenVBand="0" w:oddHBand="0" w:evenHBand="1" w:firstRowFirstColumn="0" w:firstRowLastColumn="0" w:lastRowFirstColumn="0" w:lastRowLastColumn="0"/>
              <w:rPr>
                <w:rStyle w:val="whatsnew"/>
                <w:rFonts w:ascii="Arial Narrow" w:hAnsi="Arial Narrow" w:cs="Arial"/>
                <w:i/>
                <w:color w:val="333333"/>
                <w:sz w:val="20"/>
                <w:szCs w:val="20"/>
              </w:rPr>
            </w:pPr>
            <w:r w:rsidRPr="00910F77">
              <w:rPr>
                <w:rStyle w:val="whatsnew"/>
                <w:rFonts w:ascii="Arial Narrow" w:hAnsi="Arial Narrow" w:cs="Arial"/>
                <w:color w:val="333333"/>
                <w:sz w:val="20"/>
                <w:szCs w:val="20"/>
              </w:rPr>
              <w:t xml:space="preserve">List of many different published tests.  Chapter 3 of the guide </w:t>
            </w:r>
            <w:r w:rsidRPr="00910F77">
              <w:rPr>
                <w:rStyle w:val="whatsnew"/>
                <w:rFonts w:ascii="Arial Narrow" w:hAnsi="Arial Narrow" w:cs="Arial"/>
                <w:i/>
                <w:color w:val="333333"/>
                <w:sz w:val="20"/>
                <w:szCs w:val="20"/>
              </w:rPr>
              <w:t>Career Planning begins with Assessment.</w:t>
            </w:r>
          </w:p>
        </w:tc>
      </w:tr>
      <w:tr w:rsidR="00F31BC5" w:rsidRPr="00910F77" w:rsidTr="007A159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078" w:type="dxa"/>
          </w:tcPr>
          <w:p w:rsidR="00F31BC5" w:rsidRPr="00910F77" w:rsidRDefault="00F31BC5" w:rsidP="00F31BC5">
            <w:pPr>
              <w:jc w:val="right"/>
              <w:rPr>
                <w:rFonts w:ascii="Arial" w:hAnsi="Arial" w:cs="Arial"/>
                <w:b w:val="0"/>
                <w:color w:val="auto"/>
              </w:rPr>
            </w:pPr>
            <w:r w:rsidRPr="00910F77">
              <w:rPr>
                <w:rFonts w:ascii="Arial" w:hAnsi="Arial" w:cs="Arial"/>
                <w:color w:val="auto"/>
              </w:rPr>
              <w:t xml:space="preserve">Self Determination </w:t>
            </w:r>
          </w:p>
          <w:p w:rsidR="00F31BC5" w:rsidRPr="00910F77" w:rsidRDefault="00F31BC5" w:rsidP="00F31BC5">
            <w:pPr>
              <w:jc w:val="right"/>
              <w:rPr>
                <w:rFonts w:ascii="Arial" w:hAnsi="Arial" w:cs="Arial"/>
                <w:color w:val="auto"/>
              </w:rPr>
            </w:pPr>
            <w:r w:rsidRPr="00910F77">
              <w:rPr>
                <w:rFonts w:ascii="Arial" w:hAnsi="Arial" w:cs="Arial"/>
                <w:color w:val="auto"/>
              </w:rPr>
              <w:t>Technical Assistance Center</w:t>
            </w:r>
          </w:p>
        </w:tc>
        <w:tc>
          <w:tcPr>
            <w:tcW w:w="7740" w:type="dxa"/>
          </w:tcPr>
          <w:p w:rsidR="00F31BC5" w:rsidRPr="00910F77" w:rsidRDefault="00F31BC5" w:rsidP="0053688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 xml:space="preserve">University of North Carolina </w:t>
            </w:r>
          </w:p>
          <w:p w:rsidR="00F31BC5" w:rsidRPr="00910F77" w:rsidRDefault="00F31BC5" w:rsidP="0053688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10F77">
              <w:rPr>
                <w:rFonts w:ascii="Arial" w:hAnsi="Arial" w:cs="Arial"/>
              </w:rPr>
              <w:t>http://sdsp.uncc.edu/home.asp</w:t>
            </w:r>
          </w:p>
        </w:tc>
        <w:tc>
          <w:tcPr>
            <w:tcW w:w="3690" w:type="dxa"/>
          </w:tcPr>
          <w:p w:rsidR="007A159B" w:rsidRPr="00910F77" w:rsidRDefault="007A159B" w:rsidP="0053688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p w:rsidR="00F31BC5" w:rsidRPr="00910F77" w:rsidRDefault="00F31BC5" w:rsidP="0053688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910F77">
              <w:rPr>
                <w:rFonts w:ascii="Arial Narrow" w:hAnsi="Arial Narrow" w:cs="Arial"/>
                <w:sz w:val="20"/>
                <w:szCs w:val="20"/>
              </w:rPr>
              <w:t>Resource Information on Self Determination</w:t>
            </w:r>
          </w:p>
        </w:tc>
      </w:tr>
      <w:tr w:rsidR="00F31BC5" w:rsidRPr="00910F77" w:rsidTr="006D4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7A159B" w:rsidRPr="00910F77" w:rsidRDefault="007A159B" w:rsidP="003231F1">
            <w:pPr>
              <w:jc w:val="right"/>
              <w:rPr>
                <w:rFonts w:ascii="Arial" w:hAnsi="Arial" w:cs="Arial"/>
              </w:rPr>
            </w:pPr>
          </w:p>
          <w:p w:rsidR="00F31BC5" w:rsidRPr="00910F77" w:rsidRDefault="007A159B" w:rsidP="003231F1">
            <w:pPr>
              <w:jc w:val="right"/>
              <w:rPr>
                <w:rFonts w:ascii="Arial" w:hAnsi="Arial" w:cs="Arial"/>
              </w:rPr>
            </w:pPr>
            <w:r w:rsidRPr="00910F77">
              <w:rPr>
                <w:rFonts w:ascii="Arial" w:hAnsi="Arial" w:cs="Arial"/>
                <w:color w:val="auto"/>
              </w:rPr>
              <w:t>Life Centered Career Education</w:t>
            </w:r>
          </w:p>
        </w:tc>
        <w:tc>
          <w:tcPr>
            <w:tcW w:w="7740" w:type="dxa"/>
          </w:tcPr>
          <w:p w:rsidR="007A159B" w:rsidRPr="00910F77" w:rsidRDefault="007A159B"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F31BC5" w:rsidRPr="00910F77" w:rsidRDefault="007A159B"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910F77">
              <w:rPr>
                <w:rFonts w:ascii="Arial" w:hAnsi="Arial" w:cs="Arial"/>
              </w:rPr>
              <w:t>http://www.cec.sped.org/Content/NavigationMenu/ProfessionalDevelopment/ProfessionalTraining/LCCE/LCCE_what.htm</w:t>
            </w:r>
          </w:p>
          <w:p w:rsidR="007A159B" w:rsidRPr="00910F77" w:rsidRDefault="007A159B"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p>
          <w:p w:rsidR="007A159B" w:rsidRPr="00910F77" w:rsidRDefault="007A159B" w:rsidP="003231F1">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910F77">
              <w:rPr>
                <w:rFonts w:ascii="Arial" w:hAnsi="Arial" w:cs="Arial"/>
              </w:rPr>
              <w:t>Cost:  Approximately $1,000</w:t>
            </w:r>
          </w:p>
        </w:tc>
        <w:tc>
          <w:tcPr>
            <w:tcW w:w="3690" w:type="dxa"/>
          </w:tcPr>
          <w:p w:rsidR="00F31BC5" w:rsidRPr="00910F77" w:rsidRDefault="007A159B" w:rsidP="007A159B">
            <w:pPr>
              <w:pStyle w:val="NormalWeb"/>
              <w:cnfStyle w:val="000000010000" w:firstRow="0" w:lastRow="0" w:firstColumn="0" w:lastColumn="0" w:oddVBand="0" w:evenVBand="0" w:oddHBand="0" w:evenHBand="1" w:firstRowFirstColumn="0" w:firstRowLastColumn="0" w:lastRowFirstColumn="0" w:lastRowLastColumn="0"/>
              <w:rPr>
                <w:rStyle w:val="whatsnew"/>
                <w:rFonts w:ascii="Arial Narrow" w:hAnsi="Arial Narrow" w:cs="Arial"/>
                <w:color w:val="333333"/>
                <w:sz w:val="20"/>
                <w:szCs w:val="20"/>
              </w:rPr>
            </w:pPr>
            <w:r w:rsidRPr="00910F77">
              <w:rPr>
                <w:rStyle w:val="whatsnew"/>
                <w:rFonts w:ascii="Arial Narrow" w:hAnsi="Arial Narrow" w:cs="Arial"/>
                <w:color w:val="333333"/>
                <w:sz w:val="20"/>
                <w:szCs w:val="20"/>
              </w:rPr>
              <w:t xml:space="preserve">A curriculum based career education program </w:t>
            </w:r>
            <w:r w:rsidRPr="00910F77">
              <w:rPr>
                <w:rFonts w:ascii="Arial Narrow" w:hAnsi="Arial Narrow" w:cs="Arial"/>
                <w:color w:val="000000"/>
                <w:sz w:val="20"/>
                <w:szCs w:val="20"/>
              </w:rPr>
              <w:t xml:space="preserve">to prepare students to function independently and productively as family members, citizens, and workers, and to enjoy fulfilling personal lives. The LCCE curriculum is an educational system designed to provide students who have mild mental disabilities, learning disabilities, or who are "at risk" with the important skills needed to function successfully as productive workers in the home and community. The curriculum focuses on both the paid and unpaid work that one does as a responsible community and family member, a citizen and volunteer, an employee, and a productive leisure and avocational participant.  </w:t>
            </w:r>
            <w:r w:rsidRPr="00910F77">
              <w:rPr>
                <w:rFonts w:ascii="Arial Narrow" w:hAnsi="Arial Narrow" w:cs="Arial"/>
                <w:bCs/>
                <w:color w:val="000000"/>
                <w:sz w:val="20"/>
                <w:szCs w:val="20"/>
              </w:rPr>
              <w:t>Components: Daily Living Skills, Personal-Social Skills, and Occupational Guidance and Preparation</w:t>
            </w:r>
          </w:p>
        </w:tc>
      </w:tr>
      <w:tr w:rsidR="00173116" w:rsidRPr="00173116" w:rsidTr="006D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173116" w:rsidRPr="00173116" w:rsidRDefault="00173116" w:rsidP="003231F1">
            <w:pPr>
              <w:jc w:val="right"/>
              <w:rPr>
                <w:rFonts w:ascii="Arial" w:hAnsi="Arial" w:cs="Arial"/>
                <w:color w:val="auto"/>
              </w:rPr>
            </w:pPr>
            <w:proofErr w:type="spellStart"/>
            <w:r w:rsidRPr="00173116">
              <w:rPr>
                <w:rFonts w:ascii="Arial" w:hAnsi="Arial" w:cs="Arial"/>
                <w:color w:val="auto"/>
              </w:rPr>
              <w:t>PEPNet</w:t>
            </w:r>
            <w:proofErr w:type="spellEnd"/>
          </w:p>
        </w:tc>
        <w:tc>
          <w:tcPr>
            <w:tcW w:w="7740" w:type="dxa"/>
          </w:tcPr>
          <w:p w:rsidR="00173116" w:rsidRPr="00173116" w:rsidRDefault="00173116" w:rsidP="003231F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73116">
              <w:rPr>
                <w:rFonts w:ascii="Arial" w:hAnsi="Arial" w:cs="Arial"/>
              </w:rPr>
              <w:t>http://resources.pepnet.org/workgroup/resource_search.aspx?keywords=transition&amp;open=res_trans&amp;page=trans</w:t>
            </w:r>
          </w:p>
        </w:tc>
        <w:tc>
          <w:tcPr>
            <w:tcW w:w="3690" w:type="dxa"/>
          </w:tcPr>
          <w:p w:rsidR="00173116" w:rsidRPr="00173116" w:rsidRDefault="00173116" w:rsidP="007A159B">
            <w:pPr>
              <w:pStyle w:val="NormalWeb"/>
              <w:cnfStyle w:val="000000100000" w:firstRow="0" w:lastRow="0" w:firstColumn="0" w:lastColumn="0" w:oddVBand="0" w:evenVBand="0" w:oddHBand="1" w:evenHBand="0" w:firstRowFirstColumn="0" w:firstRowLastColumn="0" w:lastRowFirstColumn="0" w:lastRowLastColumn="0"/>
              <w:rPr>
                <w:rStyle w:val="whatsnew"/>
                <w:rFonts w:ascii="Arial Narrow" w:hAnsi="Arial Narrow" w:cs="Arial"/>
                <w:sz w:val="22"/>
                <w:szCs w:val="22"/>
              </w:rPr>
            </w:pPr>
            <w:proofErr w:type="spellStart"/>
            <w:r w:rsidRPr="00173116">
              <w:rPr>
                <w:rFonts w:ascii="Arial Narrow" w:hAnsi="Arial Narrow"/>
                <w:sz w:val="22"/>
                <w:szCs w:val="22"/>
              </w:rPr>
              <w:t>PEPNet</w:t>
            </w:r>
            <w:proofErr w:type="spellEnd"/>
            <w:r w:rsidRPr="00173116">
              <w:rPr>
                <w:rFonts w:ascii="Arial Narrow" w:hAnsi="Arial Narrow"/>
                <w:sz w:val="22"/>
                <w:szCs w:val="22"/>
              </w:rPr>
              <w:t xml:space="preserve"> provides resources and expertise that enhance educational opportunities for people who are deaf or hard of hearing--including those with co-occurring </w:t>
            </w:r>
            <w:proofErr w:type="gramStart"/>
            <w:r w:rsidRPr="00173116">
              <w:rPr>
                <w:rFonts w:ascii="Arial Narrow" w:hAnsi="Arial Narrow"/>
                <w:sz w:val="22"/>
                <w:szCs w:val="22"/>
              </w:rPr>
              <w:t>disabilities</w:t>
            </w:r>
            <w:r>
              <w:rPr>
                <w:rFonts w:ascii="Arial Narrow" w:hAnsi="Arial Narrow"/>
                <w:sz w:val="22"/>
                <w:szCs w:val="22"/>
              </w:rPr>
              <w:t xml:space="preserve">  Free</w:t>
            </w:r>
            <w:proofErr w:type="gramEnd"/>
            <w:r>
              <w:rPr>
                <w:rFonts w:ascii="Arial Narrow" w:hAnsi="Arial Narrow"/>
                <w:sz w:val="22"/>
                <w:szCs w:val="22"/>
              </w:rPr>
              <w:t xml:space="preserve"> transition resources.</w:t>
            </w:r>
          </w:p>
        </w:tc>
      </w:tr>
    </w:tbl>
    <w:p w:rsidR="006D4AB5" w:rsidRDefault="006D4AB5" w:rsidP="006D4AB5">
      <w:pPr>
        <w:jc w:val="center"/>
      </w:pPr>
    </w:p>
    <w:sectPr w:rsidR="006D4AB5" w:rsidSect="00214A7C">
      <w:footerReference w:type="default" r:id="rId17"/>
      <w:pgSz w:w="15840" w:h="12240" w:orient="landscape"/>
      <w:pgMar w:top="432" w:right="720"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31" w:rsidRDefault="004B1031" w:rsidP="00214A7C">
      <w:r>
        <w:separator/>
      </w:r>
    </w:p>
  </w:endnote>
  <w:endnote w:type="continuationSeparator" w:id="0">
    <w:p w:rsidR="004B1031" w:rsidRDefault="004B1031" w:rsidP="0021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7C" w:rsidRDefault="00067B82">
    <w:pPr>
      <w:pStyle w:val="Footer"/>
    </w:pPr>
    <w:r>
      <w:t>RSE TASC</w:t>
    </w:r>
    <w:r w:rsidR="00214A7C">
      <w:t xml:space="preserve"> Transition Specialist</w:t>
    </w:r>
    <w:r w:rsidR="00214A7C">
      <w:tab/>
    </w:r>
    <w:r w:rsidR="00214A7C">
      <w:tab/>
    </w:r>
    <w:r w:rsidR="00214A7C">
      <w:tab/>
    </w:r>
    <w:r w:rsidR="00214A7C">
      <w:tab/>
    </w:r>
    <w:r w:rsidR="00214A7C">
      <w:tab/>
    </w:r>
    <w:r w:rsidR="00214A7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31" w:rsidRDefault="004B1031" w:rsidP="00214A7C">
      <w:r>
        <w:separator/>
      </w:r>
    </w:p>
  </w:footnote>
  <w:footnote w:type="continuationSeparator" w:id="0">
    <w:p w:rsidR="004B1031" w:rsidRDefault="004B1031" w:rsidP="0021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9B1"/>
    <w:multiLevelType w:val="hybridMultilevel"/>
    <w:tmpl w:val="962A483E"/>
    <w:lvl w:ilvl="0" w:tplc="C6649DB2">
      <w:start w:val="1"/>
      <w:numFmt w:val="bullet"/>
      <w:lvlText w:val=""/>
      <w:lvlJc w:val="left"/>
      <w:pPr>
        <w:tabs>
          <w:tab w:val="num" w:pos="720"/>
        </w:tabs>
        <w:ind w:left="720" w:hanging="360"/>
      </w:pPr>
      <w:rPr>
        <w:rFonts w:ascii="Wingdings" w:hAnsi="Wingdings" w:hint="default"/>
      </w:rPr>
    </w:lvl>
    <w:lvl w:ilvl="1" w:tplc="2F1A6740">
      <w:start w:val="1"/>
      <w:numFmt w:val="bullet"/>
      <w:lvlText w:val=""/>
      <w:lvlJc w:val="left"/>
      <w:pPr>
        <w:tabs>
          <w:tab w:val="num" w:pos="1440"/>
        </w:tabs>
        <w:ind w:left="1440" w:hanging="360"/>
      </w:pPr>
      <w:rPr>
        <w:rFonts w:ascii="Wingdings" w:hAnsi="Wingdings" w:hint="default"/>
      </w:rPr>
    </w:lvl>
    <w:lvl w:ilvl="2" w:tplc="7A382E32" w:tentative="1">
      <w:start w:val="1"/>
      <w:numFmt w:val="bullet"/>
      <w:lvlText w:val=""/>
      <w:lvlJc w:val="left"/>
      <w:pPr>
        <w:tabs>
          <w:tab w:val="num" w:pos="2160"/>
        </w:tabs>
        <w:ind w:left="2160" w:hanging="360"/>
      </w:pPr>
      <w:rPr>
        <w:rFonts w:ascii="Wingdings" w:hAnsi="Wingdings" w:hint="default"/>
      </w:rPr>
    </w:lvl>
    <w:lvl w:ilvl="3" w:tplc="AEB6F328" w:tentative="1">
      <w:start w:val="1"/>
      <w:numFmt w:val="bullet"/>
      <w:lvlText w:val=""/>
      <w:lvlJc w:val="left"/>
      <w:pPr>
        <w:tabs>
          <w:tab w:val="num" w:pos="2880"/>
        </w:tabs>
        <w:ind w:left="2880" w:hanging="360"/>
      </w:pPr>
      <w:rPr>
        <w:rFonts w:ascii="Wingdings" w:hAnsi="Wingdings" w:hint="default"/>
      </w:rPr>
    </w:lvl>
    <w:lvl w:ilvl="4" w:tplc="CEA2DAEE" w:tentative="1">
      <w:start w:val="1"/>
      <w:numFmt w:val="bullet"/>
      <w:lvlText w:val=""/>
      <w:lvlJc w:val="left"/>
      <w:pPr>
        <w:tabs>
          <w:tab w:val="num" w:pos="3600"/>
        </w:tabs>
        <w:ind w:left="3600" w:hanging="360"/>
      </w:pPr>
      <w:rPr>
        <w:rFonts w:ascii="Wingdings" w:hAnsi="Wingdings" w:hint="default"/>
      </w:rPr>
    </w:lvl>
    <w:lvl w:ilvl="5" w:tplc="95623E0C" w:tentative="1">
      <w:start w:val="1"/>
      <w:numFmt w:val="bullet"/>
      <w:lvlText w:val=""/>
      <w:lvlJc w:val="left"/>
      <w:pPr>
        <w:tabs>
          <w:tab w:val="num" w:pos="4320"/>
        </w:tabs>
        <w:ind w:left="4320" w:hanging="360"/>
      </w:pPr>
      <w:rPr>
        <w:rFonts w:ascii="Wingdings" w:hAnsi="Wingdings" w:hint="default"/>
      </w:rPr>
    </w:lvl>
    <w:lvl w:ilvl="6" w:tplc="E4A88A98" w:tentative="1">
      <w:start w:val="1"/>
      <w:numFmt w:val="bullet"/>
      <w:lvlText w:val=""/>
      <w:lvlJc w:val="left"/>
      <w:pPr>
        <w:tabs>
          <w:tab w:val="num" w:pos="5040"/>
        </w:tabs>
        <w:ind w:left="5040" w:hanging="360"/>
      </w:pPr>
      <w:rPr>
        <w:rFonts w:ascii="Wingdings" w:hAnsi="Wingdings" w:hint="default"/>
      </w:rPr>
    </w:lvl>
    <w:lvl w:ilvl="7" w:tplc="89EC8B3E" w:tentative="1">
      <w:start w:val="1"/>
      <w:numFmt w:val="bullet"/>
      <w:lvlText w:val=""/>
      <w:lvlJc w:val="left"/>
      <w:pPr>
        <w:tabs>
          <w:tab w:val="num" w:pos="5760"/>
        </w:tabs>
        <w:ind w:left="5760" w:hanging="360"/>
      </w:pPr>
      <w:rPr>
        <w:rFonts w:ascii="Wingdings" w:hAnsi="Wingdings" w:hint="default"/>
      </w:rPr>
    </w:lvl>
    <w:lvl w:ilvl="8" w:tplc="4E162C8E" w:tentative="1">
      <w:start w:val="1"/>
      <w:numFmt w:val="bullet"/>
      <w:lvlText w:val=""/>
      <w:lvlJc w:val="left"/>
      <w:pPr>
        <w:tabs>
          <w:tab w:val="num" w:pos="6480"/>
        </w:tabs>
        <w:ind w:left="6480" w:hanging="360"/>
      </w:pPr>
      <w:rPr>
        <w:rFonts w:ascii="Wingdings" w:hAnsi="Wingdings" w:hint="default"/>
      </w:rPr>
    </w:lvl>
  </w:abstractNum>
  <w:abstractNum w:abstractNumId="1">
    <w:nsid w:val="3A4E00D9"/>
    <w:multiLevelType w:val="hybridMultilevel"/>
    <w:tmpl w:val="87647A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063EB"/>
    <w:multiLevelType w:val="hybridMultilevel"/>
    <w:tmpl w:val="058E65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2F"/>
    <w:rsid w:val="00012B76"/>
    <w:rsid w:val="0003311F"/>
    <w:rsid w:val="00040C1D"/>
    <w:rsid w:val="00050565"/>
    <w:rsid w:val="00057049"/>
    <w:rsid w:val="000615F2"/>
    <w:rsid w:val="00067B82"/>
    <w:rsid w:val="000709EA"/>
    <w:rsid w:val="000B02C5"/>
    <w:rsid w:val="000C789B"/>
    <w:rsid w:val="000E6D1E"/>
    <w:rsid w:val="000E6F19"/>
    <w:rsid w:val="000F3739"/>
    <w:rsid w:val="000F7318"/>
    <w:rsid w:val="00103B86"/>
    <w:rsid w:val="00111B61"/>
    <w:rsid w:val="00125C0A"/>
    <w:rsid w:val="001264B9"/>
    <w:rsid w:val="0013393A"/>
    <w:rsid w:val="00173116"/>
    <w:rsid w:val="001E106A"/>
    <w:rsid w:val="001E7E06"/>
    <w:rsid w:val="0021159C"/>
    <w:rsid w:val="00214A7C"/>
    <w:rsid w:val="0023018D"/>
    <w:rsid w:val="00251C66"/>
    <w:rsid w:val="002D3BF6"/>
    <w:rsid w:val="002F005F"/>
    <w:rsid w:val="002F1D34"/>
    <w:rsid w:val="00307B84"/>
    <w:rsid w:val="00341E56"/>
    <w:rsid w:val="003450A7"/>
    <w:rsid w:val="0039163B"/>
    <w:rsid w:val="003B457B"/>
    <w:rsid w:val="003B5828"/>
    <w:rsid w:val="003E25C1"/>
    <w:rsid w:val="003E5A3B"/>
    <w:rsid w:val="0040143A"/>
    <w:rsid w:val="004152BC"/>
    <w:rsid w:val="00417513"/>
    <w:rsid w:val="004279EF"/>
    <w:rsid w:val="0044781E"/>
    <w:rsid w:val="00475A60"/>
    <w:rsid w:val="00490F7C"/>
    <w:rsid w:val="00494C25"/>
    <w:rsid w:val="004B1031"/>
    <w:rsid w:val="004B2D38"/>
    <w:rsid w:val="004D47C2"/>
    <w:rsid w:val="004E28B6"/>
    <w:rsid w:val="00526F12"/>
    <w:rsid w:val="00537265"/>
    <w:rsid w:val="005374A9"/>
    <w:rsid w:val="00577A3B"/>
    <w:rsid w:val="005C6B99"/>
    <w:rsid w:val="005F624A"/>
    <w:rsid w:val="006128EA"/>
    <w:rsid w:val="00621B54"/>
    <w:rsid w:val="006D4AB5"/>
    <w:rsid w:val="006E4B9E"/>
    <w:rsid w:val="00703E05"/>
    <w:rsid w:val="00704E4B"/>
    <w:rsid w:val="00706C08"/>
    <w:rsid w:val="00725A3C"/>
    <w:rsid w:val="007310A7"/>
    <w:rsid w:val="007629F7"/>
    <w:rsid w:val="00792E3D"/>
    <w:rsid w:val="007A159B"/>
    <w:rsid w:val="007A5A49"/>
    <w:rsid w:val="007B5333"/>
    <w:rsid w:val="007B6CA6"/>
    <w:rsid w:val="007C1D28"/>
    <w:rsid w:val="00802DA7"/>
    <w:rsid w:val="0081624D"/>
    <w:rsid w:val="00820E11"/>
    <w:rsid w:val="0085228C"/>
    <w:rsid w:val="008A5936"/>
    <w:rsid w:val="008B412F"/>
    <w:rsid w:val="008F790A"/>
    <w:rsid w:val="00905572"/>
    <w:rsid w:val="00910F77"/>
    <w:rsid w:val="00930147"/>
    <w:rsid w:val="009303CE"/>
    <w:rsid w:val="009421B3"/>
    <w:rsid w:val="00957BE5"/>
    <w:rsid w:val="009721CB"/>
    <w:rsid w:val="009937A0"/>
    <w:rsid w:val="009A6039"/>
    <w:rsid w:val="009B1F2E"/>
    <w:rsid w:val="009C7E44"/>
    <w:rsid w:val="009E1E79"/>
    <w:rsid w:val="00A0489E"/>
    <w:rsid w:val="00A32ACF"/>
    <w:rsid w:val="00A4264A"/>
    <w:rsid w:val="00A53A92"/>
    <w:rsid w:val="00A738F4"/>
    <w:rsid w:val="00AD5250"/>
    <w:rsid w:val="00AE5ED6"/>
    <w:rsid w:val="00B01F05"/>
    <w:rsid w:val="00B11D7D"/>
    <w:rsid w:val="00B12C07"/>
    <w:rsid w:val="00B7136D"/>
    <w:rsid w:val="00B7326E"/>
    <w:rsid w:val="00B7472D"/>
    <w:rsid w:val="00B7533C"/>
    <w:rsid w:val="00B806CE"/>
    <w:rsid w:val="00B8649C"/>
    <w:rsid w:val="00BB6441"/>
    <w:rsid w:val="00BE7A9C"/>
    <w:rsid w:val="00C45193"/>
    <w:rsid w:val="00C468B3"/>
    <w:rsid w:val="00C61DAF"/>
    <w:rsid w:val="00CA64A9"/>
    <w:rsid w:val="00CB742E"/>
    <w:rsid w:val="00CB760E"/>
    <w:rsid w:val="00D14D13"/>
    <w:rsid w:val="00DC6305"/>
    <w:rsid w:val="00DD14A3"/>
    <w:rsid w:val="00ED49D0"/>
    <w:rsid w:val="00EF0E02"/>
    <w:rsid w:val="00F31BC5"/>
    <w:rsid w:val="00F519B6"/>
    <w:rsid w:val="00F64971"/>
    <w:rsid w:val="00F731C6"/>
    <w:rsid w:val="00FB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3">
    <w:name w:val="Medium List 2 Accent 3"/>
    <w:basedOn w:val="TableNormal"/>
    <w:uiPriority w:val="66"/>
    <w:rsid w:val="008B41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0709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ListParagraph">
    <w:name w:val="List Paragraph"/>
    <w:basedOn w:val="Normal"/>
    <w:uiPriority w:val="34"/>
    <w:qFormat/>
    <w:rsid w:val="004152BC"/>
    <w:pPr>
      <w:ind w:left="720"/>
      <w:contextualSpacing/>
    </w:pPr>
  </w:style>
  <w:style w:type="character" w:styleId="Hyperlink">
    <w:name w:val="Hyperlink"/>
    <w:basedOn w:val="DefaultParagraphFont"/>
    <w:uiPriority w:val="99"/>
    <w:unhideWhenUsed/>
    <w:rsid w:val="001E106A"/>
    <w:rPr>
      <w:color w:val="0000FF" w:themeColor="hyperlink"/>
      <w:u w:val="single"/>
    </w:rPr>
  </w:style>
  <w:style w:type="table" w:styleId="ColorfulShading-Accent5">
    <w:name w:val="Colorful Shading Accent 5"/>
    <w:basedOn w:val="TableNormal"/>
    <w:uiPriority w:val="71"/>
    <w:rsid w:val="00B806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uiPriority w:val="69"/>
    <w:rsid w:val="00B80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whatsnew">
    <w:name w:val="whatsnew"/>
    <w:basedOn w:val="DefaultParagraphFont"/>
    <w:rsid w:val="003E5A3B"/>
  </w:style>
  <w:style w:type="paragraph" w:styleId="NormalWeb">
    <w:name w:val="Normal (Web)"/>
    <w:basedOn w:val="Normal"/>
    <w:uiPriority w:val="99"/>
    <w:unhideWhenUsed/>
    <w:rsid w:val="009721CB"/>
    <w:pPr>
      <w:spacing w:before="100" w:beforeAutospacing="1" w:after="225" w:line="240" w:lineRule="atLeast"/>
    </w:pPr>
    <w:rPr>
      <w:rFonts w:ascii="Times New Roman" w:eastAsia="Times New Roman" w:hAnsi="Times New Roman" w:cs="Times New Roman"/>
      <w:sz w:val="24"/>
      <w:szCs w:val="24"/>
    </w:rPr>
  </w:style>
  <w:style w:type="table" w:styleId="MediumGrid3-Accent4">
    <w:name w:val="Medium Grid 3 Accent 4"/>
    <w:basedOn w:val="TableNormal"/>
    <w:uiPriority w:val="69"/>
    <w:rsid w:val="00820E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401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9055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4">
    <w:name w:val="Medium Grid 2 Accent 4"/>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214A7C"/>
    <w:pPr>
      <w:tabs>
        <w:tab w:val="center" w:pos="4680"/>
        <w:tab w:val="right" w:pos="9360"/>
      </w:tabs>
    </w:pPr>
  </w:style>
  <w:style w:type="character" w:customStyle="1" w:styleId="HeaderChar">
    <w:name w:val="Header Char"/>
    <w:basedOn w:val="DefaultParagraphFont"/>
    <w:link w:val="Header"/>
    <w:uiPriority w:val="99"/>
    <w:semiHidden/>
    <w:rsid w:val="00214A7C"/>
  </w:style>
  <w:style w:type="paragraph" w:styleId="Footer">
    <w:name w:val="footer"/>
    <w:basedOn w:val="Normal"/>
    <w:link w:val="FooterChar"/>
    <w:uiPriority w:val="99"/>
    <w:semiHidden/>
    <w:unhideWhenUsed/>
    <w:rsid w:val="00214A7C"/>
    <w:pPr>
      <w:tabs>
        <w:tab w:val="center" w:pos="4680"/>
        <w:tab w:val="right" w:pos="9360"/>
      </w:tabs>
    </w:pPr>
  </w:style>
  <w:style w:type="character" w:customStyle="1" w:styleId="FooterChar">
    <w:name w:val="Footer Char"/>
    <w:basedOn w:val="DefaultParagraphFont"/>
    <w:link w:val="Footer"/>
    <w:uiPriority w:val="99"/>
    <w:semiHidden/>
    <w:rsid w:val="00214A7C"/>
  </w:style>
  <w:style w:type="table" w:styleId="MediumList2-Accent1">
    <w:name w:val="Medium List 2 Accent 1"/>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6D4AB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D4AB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6D4A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i w:val="0"/>
        <w:iCs w:val="0"/>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i w:val="0"/>
        <w:iCs w:val="0"/>
        <w:color w:val="FFFFFF" w:themeColor="background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i w:val="0"/>
        <w:iCs w:val="0"/>
        <w:color w:val="FFFFFF" w:themeColor="background1"/>
      </w:rPr>
    </w:tblStylePr>
    <w:tblStylePr w:type="lastCol">
      <w:rPr>
        <w:rFonts w:asciiTheme="majorHAnsi" w:eastAsiaTheme="majorEastAsia" w:hAnsiTheme="majorHAnsi" w:cstheme="majorBidi"/>
        <w:b/>
        <w:bCs/>
        <w:i w:val="0"/>
        <w:iCs w:val="0"/>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7A159B"/>
    <w:rPr>
      <w:rFonts w:ascii="Verdana" w:hAnsi="Verdana" w:hint="default"/>
      <w:b/>
      <w:bCs/>
      <w:sz w:val="20"/>
      <w:szCs w:val="20"/>
    </w:rPr>
  </w:style>
  <w:style w:type="character" w:styleId="FollowedHyperlink">
    <w:name w:val="FollowedHyperlink"/>
    <w:basedOn w:val="DefaultParagraphFont"/>
    <w:uiPriority w:val="99"/>
    <w:semiHidden/>
    <w:unhideWhenUsed/>
    <w:rsid w:val="00D14D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3">
    <w:name w:val="Medium List 2 Accent 3"/>
    <w:basedOn w:val="TableNormal"/>
    <w:uiPriority w:val="66"/>
    <w:rsid w:val="008B412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0709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ListParagraph">
    <w:name w:val="List Paragraph"/>
    <w:basedOn w:val="Normal"/>
    <w:uiPriority w:val="34"/>
    <w:qFormat/>
    <w:rsid w:val="004152BC"/>
    <w:pPr>
      <w:ind w:left="720"/>
      <w:contextualSpacing/>
    </w:pPr>
  </w:style>
  <w:style w:type="character" w:styleId="Hyperlink">
    <w:name w:val="Hyperlink"/>
    <w:basedOn w:val="DefaultParagraphFont"/>
    <w:uiPriority w:val="99"/>
    <w:unhideWhenUsed/>
    <w:rsid w:val="001E106A"/>
    <w:rPr>
      <w:color w:val="0000FF" w:themeColor="hyperlink"/>
      <w:u w:val="single"/>
    </w:rPr>
  </w:style>
  <w:style w:type="table" w:styleId="ColorfulShading-Accent5">
    <w:name w:val="Colorful Shading Accent 5"/>
    <w:basedOn w:val="TableNormal"/>
    <w:uiPriority w:val="71"/>
    <w:rsid w:val="00B806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uiPriority w:val="69"/>
    <w:rsid w:val="00B80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whatsnew">
    <w:name w:val="whatsnew"/>
    <w:basedOn w:val="DefaultParagraphFont"/>
    <w:rsid w:val="003E5A3B"/>
  </w:style>
  <w:style w:type="paragraph" w:styleId="NormalWeb">
    <w:name w:val="Normal (Web)"/>
    <w:basedOn w:val="Normal"/>
    <w:uiPriority w:val="99"/>
    <w:unhideWhenUsed/>
    <w:rsid w:val="009721CB"/>
    <w:pPr>
      <w:spacing w:before="100" w:beforeAutospacing="1" w:after="225" w:line="240" w:lineRule="atLeast"/>
    </w:pPr>
    <w:rPr>
      <w:rFonts w:ascii="Times New Roman" w:eastAsia="Times New Roman" w:hAnsi="Times New Roman" w:cs="Times New Roman"/>
      <w:sz w:val="24"/>
      <w:szCs w:val="24"/>
    </w:rPr>
  </w:style>
  <w:style w:type="table" w:styleId="MediumGrid3-Accent4">
    <w:name w:val="Medium Grid 3 Accent 4"/>
    <w:basedOn w:val="TableNormal"/>
    <w:uiPriority w:val="69"/>
    <w:rsid w:val="00820E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4014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9055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4">
    <w:name w:val="Medium Grid 2 Accent 4"/>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14A7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214A7C"/>
    <w:pPr>
      <w:tabs>
        <w:tab w:val="center" w:pos="4680"/>
        <w:tab w:val="right" w:pos="9360"/>
      </w:tabs>
    </w:pPr>
  </w:style>
  <w:style w:type="character" w:customStyle="1" w:styleId="HeaderChar">
    <w:name w:val="Header Char"/>
    <w:basedOn w:val="DefaultParagraphFont"/>
    <w:link w:val="Header"/>
    <w:uiPriority w:val="99"/>
    <w:semiHidden/>
    <w:rsid w:val="00214A7C"/>
  </w:style>
  <w:style w:type="paragraph" w:styleId="Footer">
    <w:name w:val="footer"/>
    <w:basedOn w:val="Normal"/>
    <w:link w:val="FooterChar"/>
    <w:uiPriority w:val="99"/>
    <w:semiHidden/>
    <w:unhideWhenUsed/>
    <w:rsid w:val="00214A7C"/>
    <w:pPr>
      <w:tabs>
        <w:tab w:val="center" w:pos="4680"/>
        <w:tab w:val="right" w:pos="9360"/>
      </w:tabs>
    </w:pPr>
  </w:style>
  <w:style w:type="character" w:customStyle="1" w:styleId="FooterChar">
    <w:name w:val="Footer Char"/>
    <w:basedOn w:val="DefaultParagraphFont"/>
    <w:link w:val="Footer"/>
    <w:uiPriority w:val="99"/>
    <w:semiHidden/>
    <w:rsid w:val="00214A7C"/>
  </w:style>
  <w:style w:type="table" w:styleId="MediumList2-Accent1">
    <w:name w:val="Medium List 2 Accent 1"/>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49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6D4AB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D4AB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6D4A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i w:val="0"/>
        <w:iCs w:val="0"/>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i w:val="0"/>
        <w:iCs w:val="0"/>
        <w:color w:val="FFFFFF" w:themeColor="background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i w:val="0"/>
        <w:iCs w:val="0"/>
        <w:color w:val="FFFFFF" w:themeColor="background1"/>
      </w:rPr>
    </w:tblStylePr>
    <w:tblStylePr w:type="lastCol">
      <w:rPr>
        <w:rFonts w:asciiTheme="majorHAnsi" w:eastAsiaTheme="majorEastAsia" w:hAnsiTheme="majorHAnsi" w:cstheme="majorBidi"/>
        <w:b/>
        <w:bCs/>
        <w:i w:val="0"/>
        <w:iCs w:val="0"/>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7A159B"/>
    <w:rPr>
      <w:rFonts w:ascii="Verdana" w:hAnsi="Verdana" w:hint="default"/>
      <w:b/>
      <w:bCs/>
      <w:sz w:val="20"/>
      <w:szCs w:val="20"/>
    </w:rPr>
  </w:style>
  <w:style w:type="character" w:styleId="FollowedHyperlink">
    <w:name w:val="FollowedHyperlink"/>
    <w:basedOn w:val="DefaultParagraphFont"/>
    <w:uiPriority w:val="99"/>
    <w:semiHidden/>
    <w:unhideWhenUsed/>
    <w:rsid w:val="00D14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7819">
      <w:bodyDiv w:val="1"/>
      <w:marLeft w:val="0"/>
      <w:marRight w:val="0"/>
      <w:marTop w:val="0"/>
      <w:marBottom w:val="0"/>
      <w:divBdr>
        <w:top w:val="none" w:sz="0" w:space="0" w:color="auto"/>
        <w:left w:val="none" w:sz="0" w:space="0" w:color="auto"/>
        <w:bottom w:val="none" w:sz="0" w:space="0" w:color="auto"/>
        <w:right w:val="none" w:sz="0" w:space="0" w:color="auto"/>
      </w:divBdr>
      <w:divsChild>
        <w:div w:id="1691253783">
          <w:marLeft w:val="1094"/>
          <w:marRight w:val="0"/>
          <w:marTop w:val="115"/>
          <w:marBottom w:val="0"/>
          <w:divBdr>
            <w:top w:val="none" w:sz="0" w:space="0" w:color="auto"/>
            <w:left w:val="none" w:sz="0" w:space="0" w:color="auto"/>
            <w:bottom w:val="none" w:sz="0" w:space="0" w:color="auto"/>
            <w:right w:val="none" w:sz="0" w:space="0" w:color="auto"/>
          </w:divBdr>
        </w:div>
      </w:divsChild>
    </w:div>
    <w:div w:id="1183056396">
      <w:bodyDiv w:val="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210"/>
          <w:marBottom w:val="210"/>
          <w:divBdr>
            <w:top w:val="none" w:sz="0" w:space="0" w:color="auto"/>
            <w:left w:val="none" w:sz="0" w:space="0" w:color="auto"/>
            <w:bottom w:val="none" w:sz="0" w:space="0" w:color="auto"/>
            <w:right w:val="none" w:sz="0" w:space="0" w:color="auto"/>
          </w:divBdr>
          <w:divsChild>
            <w:div w:id="907227313">
              <w:marLeft w:val="0"/>
              <w:marRight w:val="0"/>
              <w:marTop w:val="0"/>
              <w:marBottom w:val="0"/>
              <w:divBdr>
                <w:top w:val="none" w:sz="0" w:space="0" w:color="auto"/>
                <w:left w:val="none" w:sz="0" w:space="0" w:color="auto"/>
                <w:bottom w:val="none" w:sz="0" w:space="0" w:color="auto"/>
                <w:right w:val="none" w:sz="0" w:space="0" w:color="auto"/>
              </w:divBdr>
              <w:divsChild>
                <w:div w:id="1851523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2881">
      <w:bodyDiv w:val="1"/>
      <w:marLeft w:val="0"/>
      <w:marRight w:val="0"/>
      <w:marTop w:val="0"/>
      <w:marBottom w:val="0"/>
      <w:divBdr>
        <w:top w:val="none" w:sz="0" w:space="0" w:color="auto"/>
        <w:left w:val="none" w:sz="0" w:space="0" w:color="auto"/>
        <w:bottom w:val="none" w:sz="0" w:space="0" w:color="auto"/>
        <w:right w:val="none" w:sz="0" w:space="0" w:color="auto"/>
      </w:divBdr>
      <w:divsChild>
        <w:div w:id="2105802814">
          <w:marLeft w:val="0"/>
          <w:marRight w:val="0"/>
          <w:marTop w:val="0"/>
          <w:marBottom w:val="0"/>
          <w:divBdr>
            <w:top w:val="none" w:sz="0" w:space="0" w:color="auto"/>
            <w:left w:val="none" w:sz="0" w:space="0" w:color="auto"/>
            <w:bottom w:val="none" w:sz="0" w:space="0" w:color="auto"/>
            <w:right w:val="none" w:sz="0" w:space="0" w:color="auto"/>
          </w:divBdr>
          <w:divsChild>
            <w:div w:id="895704227">
              <w:marLeft w:val="0"/>
              <w:marRight w:val="300"/>
              <w:marTop w:val="300"/>
              <w:marBottom w:val="0"/>
              <w:divBdr>
                <w:top w:val="none" w:sz="0" w:space="0" w:color="auto"/>
                <w:left w:val="none" w:sz="0" w:space="0" w:color="auto"/>
                <w:bottom w:val="none" w:sz="0" w:space="0" w:color="auto"/>
                <w:right w:val="none" w:sz="0" w:space="0" w:color="auto"/>
              </w:divBdr>
              <w:divsChild>
                <w:div w:id="201555835">
                  <w:marLeft w:val="0"/>
                  <w:marRight w:val="0"/>
                  <w:marTop w:val="0"/>
                  <w:marBottom w:val="0"/>
                  <w:divBdr>
                    <w:top w:val="none" w:sz="0" w:space="0" w:color="auto"/>
                    <w:left w:val="none" w:sz="0" w:space="0" w:color="auto"/>
                    <w:bottom w:val="none" w:sz="0" w:space="0" w:color="auto"/>
                    <w:right w:val="none" w:sz="0" w:space="0" w:color="auto"/>
                  </w:divBdr>
                  <w:divsChild>
                    <w:div w:id="168397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7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edin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careerzon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oedi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edinc.com" TargetMode="External"/><Relationship Id="rId5" Type="http://schemas.openxmlformats.org/officeDocument/2006/relationships/settings" Target="settings.xml"/><Relationship Id="rId15" Type="http://schemas.openxmlformats.org/officeDocument/2006/relationships/hyperlink" Target="http://www.dshs.wa.gov/pdf/ms/forms/10_267.pdf" TargetMode="External"/><Relationship Id="rId10" Type="http://schemas.openxmlformats.org/officeDocument/2006/relationships/hyperlink" Target="http://www.tsl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vabe.org/cite.htm" TargetMode="External"/><Relationship Id="rId14" Type="http://schemas.openxmlformats.org/officeDocument/2006/relationships/hyperlink" Target="http://www.self-directed-search.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4A56-9796-4B26-97F8-C4C8E1DA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cp:lastModifiedBy>
  <cp:revision>2</cp:revision>
  <cp:lastPrinted>2011-10-17T16:44:00Z</cp:lastPrinted>
  <dcterms:created xsi:type="dcterms:W3CDTF">2014-09-15T20:43:00Z</dcterms:created>
  <dcterms:modified xsi:type="dcterms:W3CDTF">2014-09-15T20:43:00Z</dcterms:modified>
</cp:coreProperties>
</file>